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AA44A" w14:textId="51291FC9" w:rsidR="00A034CF" w:rsidRDefault="00A034CF" w:rsidP="00291EBC">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Республика Дагестан</w:t>
      </w:r>
    </w:p>
    <w:p w14:paraId="101F8019" w14:textId="0EDF506B" w:rsidR="00A034CF" w:rsidRDefault="00A034CF" w:rsidP="00291EBC">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Докузпаринский</w:t>
      </w:r>
      <w:proofErr w:type="spellEnd"/>
      <w:r>
        <w:rPr>
          <w:rFonts w:ascii="Times New Roman" w:eastAsia="Times New Roman" w:hAnsi="Times New Roman" w:cs="Times New Roman"/>
          <w:b/>
          <w:bCs/>
          <w:color w:val="000000"/>
          <w:sz w:val="28"/>
          <w:szCs w:val="28"/>
          <w:lang w:eastAsia="ru-RU"/>
        </w:rPr>
        <w:t xml:space="preserve"> район</w:t>
      </w:r>
    </w:p>
    <w:p w14:paraId="13EC5B5B" w14:textId="46297456"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 xml:space="preserve">Муниципальное </w:t>
      </w:r>
      <w:r w:rsidR="00A034CF">
        <w:rPr>
          <w:rFonts w:ascii="Times New Roman" w:eastAsia="Times New Roman" w:hAnsi="Times New Roman" w:cs="Times New Roman"/>
          <w:b/>
          <w:bCs/>
          <w:color w:val="000000"/>
          <w:sz w:val="28"/>
          <w:szCs w:val="28"/>
          <w:lang w:eastAsia="ru-RU"/>
        </w:rPr>
        <w:t>казенное</w:t>
      </w:r>
      <w:r w:rsidRPr="00291EBC">
        <w:rPr>
          <w:rFonts w:ascii="Times New Roman" w:eastAsia="Times New Roman" w:hAnsi="Times New Roman" w:cs="Times New Roman"/>
          <w:b/>
          <w:bCs/>
          <w:color w:val="000000"/>
          <w:sz w:val="28"/>
          <w:szCs w:val="28"/>
          <w:lang w:eastAsia="ru-RU"/>
        </w:rPr>
        <w:t xml:space="preserve"> общеобразовательное учреждение</w:t>
      </w:r>
    </w:p>
    <w:p w14:paraId="6D795ECA" w14:textId="245A703E" w:rsidR="00291EBC" w:rsidRPr="00291EBC" w:rsidRDefault="00A034CF"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roofErr w:type="spellStart"/>
      <w:r>
        <w:rPr>
          <w:rFonts w:ascii="Times New Roman" w:eastAsia="Times New Roman" w:hAnsi="Times New Roman" w:cs="Times New Roman"/>
          <w:b/>
          <w:bCs/>
          <w:color w:val="000000"/>
          <w:sz w:val="28"/>
          <w:szCs w:val="28"/>
          <w:lang w:eastAsia="ru-RU"/>
        </w:rPr>
        <w:t>Каракюринская</w:t>
      </w:r>
      <w:proofErr w:type="spellEnd"/>
      <w:r>
        <w:rPr>
          <w:rFonts w:ascii="Times New Roman" w:eastAsia="Times New Roman" w:hAnsi="Times New Roman" w:cs="Times New Roman"/>
          <w:b/>
          <w:bCs/>
          <w:color w:val="000000"/>
          <w:sz w:val="28"/>
          <w:szCs w:val="28"/>
          <w:lang w:eastAsia="ru-RU"/>
        </w:rPr>
        <w:t xml:space="preserve"> </w:t>
      </w:r>
      <w:r w:rsidR="00291EBC" w:rsidRPr="00291EBC">
        <w:rPr>
          <w:rFonts w:ascii="Times New Roman" w:eastAsia="Times New Roman" w:hAnsi="Times New Roman" w:cs="Times New Roman"/>
          <w:b/>
          <w:bCs/>
          <w:color w:val="000000"/>
          <w:sz w:val="28"/>
          <w:szCs w:val="28"/>
          <w:lang w:eastAsia="ru-RU"/>
        </w:rPr>
        <w:t>средняя общеобразовательная школа</w:t>
      </w:r>
      <w:r>
        <w:rPr>
          <w:rFonts w:ascii="Times New Roman" w:eastAsia="Times New Roman" w:hAnsi="Times New Roman" w:cs="Times New Roman"/>
          <w:b/>
          <w:bCs/>
          <w:color w:val="000000"/>
          <w:sz w:val="28"/>
          <w:szCs w:val="28"/>
          <w:lang w:eastAsia="ru-RU"/>
        </w:rPr>
        <w:t xml:space="preserve"> им. </w:t>
      </w:r>
      <w:proofErr w:type="spellStart"/>
      <w:r>
        <w:rPr>
          <w:rFonts w:ascii="Times New Roman" w:eastAsia="Times New Roman" w:hAnsi="Times New Roman" w:cs="Times New Roman"/>
          <w:b/>
          <w:bCs/>
          <w:color w:val="000000"/>
          <w:sz w:val="28"/>
          <w:szCs w:val="28"/>
          <w:lang w:eastAsia="ru-RU"/>
        </w:rPr>
        <w:t>Г.М.Махмудова</w:t>
      </w:r>
      <w:proofErr w:type="spellEnd"/>
      <w:r>
        <w:rPr>
          <w:rFonts w:ascii="Times New Roman" w:eastAsia="Times New Roman" w:hAnsi="Times New Roman" w:cs="Times New Roman"/>
          <w:b/>
          <w:bCs/>
          <w:color w:val="000000"/>
          <w:sz w:val="28"/>
          <w:szCs w:val="28"/>
          <w:lang w:eastAsia="ru-RU"/>
        </w:rPr>
        <w:t>»</w:t>
      </w:r>
    </w:p>
    <w:p w14:paraId="64365614" w14:textId="77777777"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br/>
      </w:r>
    </w:p>
    <w:p w14:paraId="13913049" w14:textId="77777777"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br/>
      </w:r>
    </w:p>
    <w:p w14:paraId="6E77CCC7" w14:textId="04F7D3C0" w:rsidR="00A72316" w:rsidRPr="00CF0FFB" w:rsidRDefault="00A72316" w:rsidP="00A72316">
      <w:pPr>
        <w:shd w:val="clear" w:color="auto" w:fill="FFFFFF"/>
        <w:tabs>
          <w:tab w:val="right" w:pos="9355"/>
        </w:tabs>
        <w:spacing w:after="150" w:line="240" w:lineRule="auto"/>
        <w:rPr>
          <w:rFonts w:ascii="Times New Roman" w:eastAsia="Times New Roman" w:hAnsi="Times New Roman" w:cs="Times New Roman"/>
          <w:b/>
          <w:color w:val="000000"/>
          <w:sz w:val="28"/>
          <w:szCs w:val="28"/>
          <w:lang w:eastAsia="ru-RU"/>
        </w:rPr>
      </w:pPr>
      <w:r w:rsidRPr="00CF0FFB">
        <w:rPr>
          <w:rFonts w:ascii="Times New Roman" w:eastAsia="Times New Roman" w:hAnsi="Times New Roman" w:cs="Times New Roman"/>
          <w:b/>
          <w:color w:val="000000"/>
          <w:sz w:val="28"/>
          <w:szCs w:val="28"/>
          <w:lang w:eastAsia="ru-RU"/>
        </w:rPr>
        <w:t>СОГЛАСОВАНО</w:t>
      </w:r>
    </w:p>
    <w:p w14:paraId="65EE738C" w14:textId="77777777" w:rsidR="00A72316" w:rsidRDefault="00A72316" w:rsidP="00A72316">
      <w:pPr>
        <w:shd w:val="clear" w:color="auto" w:fill="FFFFFF"/>
        <w:tabs>
          <w:tab w:val="right" w:pos="9355"/>
        </w:tabs>
        <w:spacing w:after="15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Рук-ль МО учителей физкультуры,</w:t>
      </w:r>
    </w:p>
    <w:p w14:paraId="30DBD7AF" w14:textId="334BFC32" w:rsidR="00A72316" w:rsidRDefault="00A72316" w:rsidP="00A72316">
      <w:pPr>
        <w:shd w:val="clear" w:color="auto" w:fill="FFFFFF"/>
        <w:tabs>
          <w:tab w:val="right" w:pos="9355"/>
        </w:tabs>
        <w:spacing w:after="15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ОБЖ, </w:t>
      </w:r>
      <w:proofErr w:type="spellStart"/>
      <w:proofErr w:type="gramStart"/>
      <w:r>
        <w:rPr>
          <w:rFonts w:ascii="Times New Roman" w:eastAsia="Times New Roman" w:hAnsi="Times New Roman" w:cs="Times New Roman"/>
          <w:color w:val="000000"/>
          <w:sz w:val="28"/>
          <w:szCs w:val="28"/>
          <w:lang w:eastAsia="ru-RU"/>
        </w:rPr>
        <w:t>технологии,ИЗО</w:t>
      </w:r>
      <w:proofErr w:type="spellEnd"/>
      <w:proofErr w:type="gramEnd"/>
    </w:p>
    <w:p w14:paraId="0516E1C2" w14:textId="0ECFEA5B" w:rsidR="00A72316" w:rsidRPr="00CF0FFB" w:rsidRDefault="00A72316" w:rsidP="00A72316">
      <w:pPr>
        <w:shd w:val="clear" w:color="auto" w:fill="FFFFFF"/>
        <w:tabs>
          <w:tab w:val="right" w:pos="9355"/>
        </w:tabs>
        <w:spacing w:after="150" w:line="240" w:lineRule="auto"/>
        <w:ind w:left="-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_________</w:t>
      </w:r>
      <w:proofErr w:type="spellStart"/>
      <w:r w:rsidRPr="00CF0FFB">
        <w:rPr>
          <w:rFonts w:ascii="Times New Roman" w:eastAsia="Times New Roman" w:hAnsi="Times New Roman" w:cs="Times New Roman"/>
          <w:b/>
          <w:color w:val="000000"/>
          <w:sz w:val="28"/>
          <w:szCs w:val="28"/>
          <w:lang w:eastAsia="ru-RU"/>
        </w:rPr>
        <w:t>Нагметуллаева</w:t>
      </w:r>
      <w:proofErr w:type="spellEnd"/>
      <w:r w:rsidRPr="00CF0FFB">
        <w:rPr>
          <w:rFonts w:ascii="Times New Roman" w:eastAsia="Times New Roman" w:hAnsi="Times New Roman" w:cs="Times New Roman"/>
          <w:b/>
          <w:color w:val="000000"/>
          <w:sz w:val="28"/>
          <w:szCs w:val="28"/>
          <w:lang w:eastAsia="ru-RU"/>
        </w:rPr>
        <w:t xml:space="preserve"> З.С.</w:t>
      </w:r>
    </w:p>
    <w:p w14:paraId="43F60D07" w14:textId="60016711" w:rsidR="00291EBC" w:rsidRPr="00CF0FFB" w:rsidRDefault="00A72316" w:rsidP="00A72316">
      <w:pPr>
        <w:shd w:val="clear" w:color="auto" w:fill="FFFFFF"/>
        <w:tabs>
          <w:tab w:val="right" w:pos="9355"/>
        </w:tabs>
        <w:spacing w:after="150" w:line="240" w:lineRule="auto"/>
        <w:ind w:left="-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ab/>
      </w:r>
      <w:r w:rsidR="00291EBC" w:rsidRPr="00CF0FFB">
        <w:rPr>
          <w:rFonts w:ascii="Times New Roman" w:eastAsia="Times New Roman" w:hAnsi="Times New Roman" w:cs="Times New Roman"/>
          <w:b/>
          <w:color w:val="000000"/>
          <w:sz w:val="28"/>
          <w:szCs w:val="28"/>
          <w:lang w:eastAsia="ru-RU"/>
        </w:rPr>
        <w:t>УТВЕРЖДЕНО</w:t>
      </w:r>
    </w:p>
    <w:p w14:paraId="515E9B56" w14:textId="77777777" w:rsidR="00291EBC" w:rsidRPr="00291EBC" w:rsidRDefault="00291EBC" w:rsidP="00A72316">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решением педагогического совета</w:t>
      </w:r>
    </w:p>
    <w:p w14:paraId="357A0B42" w14:textId="0C17814F" w:rsidR="00291EBC" w:rsidRPr="00291EBC" w:rsidRDefault="00291EBC" w:rsidP="00A72316">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от </w:t>
      </w:r>
      <w:r w:rsidR="00A72316">
        <w:rPr>
          <w:rFonts w:ascii="Times New Roman" w:eastAsia="Times New Roman" w:hAnsi="Times New Roman" w:cs="Times New Roman"/>
          <w:color w:val="000000"/>
          <w:sz w:val="28"/>
          <w:szCs w:val="28"/>
          <w:lang w:eastAsia="ru-RU"/>
        </w:rPr>
        <w:t>3</w:t>
      </w:r>
      <w:r w:rsidRPr="00291EBC">
        <w:rPr>
          <w:rFonts w:ascii="Times New Roman" w:eastAsia="Times New Roman" w:hAnsi="Times New Roman" w:cs="Times New Roman"/>
          <w:color w:val="000000"/>
          <w:sz w:val="28"/>
          <w:szCs w:val="28"/>
          <w:lang w:eastAsia="ru-RU"/>
        </w:rPr>
        <w:t>1.</w:t>
      </w:r>
      <w:r w:rsidR="00A72316">
        <w:rPr>
          <w:rFonts w:ascii="Times New Roman" w:eastAsia="Times New Roman" w:hAnsi="Times New Roman" w:cs="Times New Roman"/>
          <w:color w:val="000000"/>
          <w:sz w:val="28"/>
          <w:szCs w:val="28"/>
          <w:lang w:eastAsia="ru-RU"/>
        </w:rPr>
        <w:t>08</w:t>
      </w:r>
      <w:r w:rsidRPr="00291EBC">
        <w:rPr>
          <w:rFonts w:ascii="Times New Roman" w:eastAsia="Times New Roman" w:hAnsi="Times New Roman" w:cs="Times New Roman"/>
          <w:color w:val="000000"/>
          <w:sz w:val="28"/>
          <w:szCs w:val="28"/>
          <w:lang w:eastAsia="ru-RU"/>
        </w:rPr>
        <w:t>. 20</w:t>
      </w:r>
      <w:r w:rsidR="00A72316">
        <w:rPr>
          <w:rFonts w:ascii="Times New Roman" w:eastAsia="Times New Roman" w:hAnsi="Times New Roman" w:cs="Times New Roman"/>
          <w:color w:val="000000"/>
          <w:sz w:val="28"/>
          <w:szCs w:val="28"/>
          <w:lang w:eastAsia="ru-RU"/>
        </w:rPr>
        <w:t>2</w:t>
      </w:r>
      <w:r w:rsidRPr="00291EBC">
        <w:rPr>
          <w:rFonts w:ascii="Times New Roman" w:eastAsia="Times New Roman" w:hAnsi="Times New Roman" w:cs="Times New Roman"/>
          <w:color w:val="000000"/>
          <w:sz w:val="28"/>
          <w:szCs w:val="28"/>
          <w:lang w:eastAsia="ru-RU"/>
        </w:rPr>
        <w:t xml:space="preserve">1 года протокол № </w:t>
      </w:r>
      <w:r w:rsidR="00384557">
        <w:rPr>
          <w:rFonts w:ascii="Times New Roman" w:eastAsia="Times New Roman" w:hAnsi="Times New Roman" w:cs="Times New Roman"/>
          <w:color w:val="000000"/>
          <w:sz w:val="28"/>
          <w:szCs w:val="28"/>
          <w:lang w:eastAsia="ru-RU"/>
        </w:rPr>
        <w:t>2</w:t>
      </w:r>
      <w:bookmarkStart w:id="0" w:name="_GoBack"/>
      <w:bookmarkEnd w:id="0"/>
    </w:p>
    <w:p w14:paraId="260EB4BA" w14:textId="7C6EAED7" w:rsidR="00291EBC" w:rsidRPr="00291EBC" w:rsidRDefault="00A034CF" w:rsidP="00A72316">
      <w:pPr>
        <w:shd w:val="clear" w:color="auto" w:fill="FFFFFF"/>
        <w:spacing w:after="15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91EBC" w:rsidRPr="00291EBC">
        <w:rPr>
          <w:rFonts w:ascii="Times New Roman" w:eastAsia="Times New Roman" w:hAnsi="Times New Roman" w:cs="Times New Roman"/>
          <w:color w:val="000000"/>
          <w:sz w:val="28"/>
          <w:szCs w:val="28"/>
          <w:lang w:eastAsia="ru-RU"/>
        </w:rPr>
        <w:t xml:space="preserve"> </w:t>
      </w:r>
      <w:r w:rsidR="00A72316">
        <w:rPr>
          <w:rFonts w:ascii="Times New Roman" w:eastAsia="Times New Roman" w:hAnsi="Times New Roman" w:cs="Times New Roman"/>
          <w:color w:val="000000"/>
          <w:sz w:val="28"/>
          <w:szCs w:val="28"/>
          <w:lang w:eastAsia="ru-RU"/>
        </w:rPr>
        <w:t>Директор___</w:t>
      </w:r>
      <w:r w:rsidR="00291EBC" w:rsidRPr="00291EBC">
        <w:rPr>
          <w:rFonts w:ascii="Times New Roman" w:eastAsia="Times New Roman" w:hAnsi="Times New Roman" w:cs="Times New Roman"/>
          <w:color w:val="000000"/>
          <w:sz w:val="28"/>
          <w:szCs w:val="28"/>
          <w:lang w:eastAsia="ru-RU"/>
        </w:rPr>
        <w:t xml:space="preserve">_______ </w:t>
      </w:r>
      <w:proofErr w:type="spellStart"/>
      <w:r w:rsidR="00A72316" w:rsidRPr="00CF0FFB">
        <w:rPr>
          <w:rFonts w:ascii="Times New Roman" w:eastAsia="Times New Roman" w:hAnsi="Times New Roman" w:cs="Times New Roman"/>
          <w:b/>
          <w:color w:val="000000"/>
          <w:sz w:val="28"/>
          <w:szCs w:val="28"/>
          <w:lang w:eastAsia="ru-RU"/>
        </w:rPr>
        <w:t>Э.А.Гаджибеков</w:t>
      </w:r>
      <w:proofErr w:type="spellEnd"/>
    </w:p>
    <w:p w14:paraId="1D37FD91" w14:textId="77777777" w:rsidR="00291EBC" w:rsidRPr="00291EBC" w:rsidRDefault="00291EBC" w:rsidP="00291EBC">
      <w:pPr>
        <w:shd w:val="clear" w:color="auto" w:fill="FFFFFF"/>
        <w:spacing w:after="150" w:line="240" w:lineRule="auto"/>
        <w:jc w:val="right"/>
        <w:rPr>
          <w:rFonts w:ascii="Times New Roman" w:eastAsia="Times New Roman" w:hAnsi="Times New Roman" w:cs="Times New Roman"/>
          <w:color w:val="000000"/>
          <w:sz w:val="28"/>
          <w:szCs w:val="28"/>
          <w:lang w:eastAsia="ru-RU"/>
        </w:rPr>
      </w:pPr>
    </w:p>
    <w:p w14:paraId="08076DC9"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p>
    <w:p w14:paraId="200B5DC9" w14:textId="77777777"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РАБОЧАЯ ПРОГРАММА</w:t>
      </w:r>
    </w:p>
    <w:p w14:paraId="6F19B079" w14:textId="7CF711DA" w:rsidR="00291EBC" w:rsidRDefault="00A034CF" w:rsidP="00A034CF">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w:t>
      </w:r>
      <w:r w:rsidR="00291EBC" w:rsidRPr="00291EBC">
        <w:rPr>
          <w:rFonts w:ascii="Times New Roman" w:eastAsia="Times New Roman" w:hAnsi="Times New Roman" w:cs="Times New Roman"/>
          <w:b/>
          <w:bCs/>
          <w:color w:val="000000"/>
          <w:sz w:val="28"/>
          <w:szCs w:val="28"/>
          <w:lang w:eastAsia="ru-RU"/>
        </w:rPr>
        <w:t>ополнительного образования</w:t>
      </w:r>
      <w:r>
        <w:rPr>
          <w:rFonts w:ascii="Times New Roman" w:eastAsia="Times New Roman" w:hAnsi="Times New Roman" w:cs="Times New Roman"/>
          <w:b/>
          <w:bCs/>
          <w:color w:val="000000"/>
          <w:sz w:val="28"/>
          <w:szCs w:val="28"/>
          <w:lang w:eastAsia="ru-RU"/>
        </w:rPr>
        <w:t xml:space="preserve"> детей</w:t>
      </w:r>
    </w:p>
    <w:p w14:paraId="2D74C85E" w14:textId="59325FFA" w:rsidR="00CF0FFB" w:rsidRPr="00CF0FFB" w:rsidRDefault="00CF0FFB" w:rsidP="00A034CF">
      <w:pPr>
        <w:shd w:val="clear" w:color="auto" w:fill="FFFFFF"/>
        <w:spacing w:after="150" w:line="240" w:lineRule="auto"/>
        <w:jc w:val="center"/>
        <w:rPr>
          <w:rFonts w:ascii="Times New Roman" w:eastAsia="Times New Roman" w:hAnsi="Times New Roman" w:cs="Times New Roman"/>
          <w:b/>
          <w:color w:val="000000"/>
          <w:sz w:val="28"/>
          <w:szCs w:val="28"/>
          <w:lang w:eastAsia="ru-RU"/>
        </w:rPr>
      </w:pPr>
      <w:proofErr w:type="spellStart"/>
      <w:r w:rsidRPr="00CF0FFB">
        <w:rPr>
          <w:rFonts w:ascii="Times New Roman" w:eastAsia="Times New Roman" w:hAnsi="Times New Roman" w:cs="Times New Roman"/>
          <w:b/>
          <w:color w:val="000000"/>
          <w:sz w:val="28"/>
          <w:szCs w:val="28"/>
          <w:lang w:eastAsia="ru-RU"/>
        </w:rPr>
        <w:t>физкультурно</w:t>
      </w:r>
      <w:proofErr w:type="spellEnd"/>
      <w:r w:rsidRPr="00CF0FFB">
        <w:rPr>
          <w:rFonts w:ascii="Times New Roman" w:eastAsia="Times New Roman" w:hAnsi="Times New Roman" w:cs="Times New Roman"/>
          <w:b/>
          <w:color w:val="000000"/>
          <w:sz w:val="28"/>
          <w:szCs w:val="28"/>
          <w:lang w:eastAsia="ru-RU"/>
        </w:rPr>
        <w:t xml:space="preserve"> - спортивной направленности</w:t>
      </w:r>
    </w:p>
    <w:p w14:paraId="47940499" w14:textId="77777777" w:rsidR="00291EBC" w:rsidRPr="00CF0FFB" w:rsidRDefault="00291EBC" w:rsidP="00291EBC">
      <w:pPr>
        <w:shd w:val="clear" w:color="auto" w:fill="FFFFFF"/>
        <w:spacing w:after="150" w:line="240" w:lineRule="auto"/>
        <w:jc w:val="center"/>
        <w:rPr>
          <w:rFonts w:ascii="Times New Roman" w:eastAsia="Times New Roman" w:hAnsi="Times New Roman" w:cs="Times New Roman"/>
          <w:b/>
          <w:color w:val="000000"/>
          <w:sz w:val="44"/>
          <w:szCs w:val="28"/>
          <w:lang w:eastAsia="ru-RU"/>
        </w:rPr>
      </w:pPr>
      <w:proofErr w:type="gramStart"/>
      <w:r w:rsidRPr="00CF0FFB">
        <w:rPr>
          <w:rFonts w:ascii="Times New Roman" w:eastAsia="Times New Roman" w:hAnsi="Times New Roman" w:cs="Times New Roman"/>
          <w:b/>
          <w:color w:val="000000"/>
          <w:sz w:val="44"/>
          <w:szCs w:val="28"/>
          <w:lang w:eastAsia="ru-RU"/>
        </w:rPr>
        <w:t>« ФУТБОЛ</w:t>
      </w:r>
      <w:proofErr w:type="gramEnd"/>
      <w:r w:rsidRPr="00CF0FFB">
        <w:rPr>
          <w:rFonts w:ascii="Times New Roman" w:eastAsia="Times New Roman" w:hAnsi="Times New Roman" w:cs="Times New Roman"/>
          <w:b/>
          <w:color w:val="000000"/>
          <w:sz w:val="44"/>
          <w:szCs w:val="28"/>
          <w:lang w:eastAsia="ru-RU"/>
        </w:rPr>
        <w:t>»</w:t>
      </w:r>
    </w:p>
    <w:p w14:paraId="2C05FBCA" w14:textId="77777777"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14:paraId="7C9941A1" w14:textId="4D217132" w:rsidR="00291EBC" w:rsidRPr="00291EBC" w:rsidRDefault="00291EBC" w:rsidP="00A72316">
      <w:pPr>
        <w:shd w:val="clear" w:color="auto" w:fill="FFFFFF"/>
        <w:spacing w:after="150" w:line="240" w:lineRule="auto"/>
        <w:rPr>
          <w:rFonts w:ascii="Times New Roman" w:eastAsia="Times New Roman" w:hAnsi="Times New Roman" w:cs="Times New Roman"/>
          <w:color w:val="000000"/>
          <w:sz w:val="28"/>
          <w:szCs w:val="28"/>
          <w:lang w:eastAsia="ru-RU"/>
        </w:rPr>
      </w:pPr>
    </w:p>
    <w:p w14:paraId="35C240BF" w14:textId="77777777" w:rsidR="00A72316" w:rsidRPr="00291EBC" w:rsidRDefault="00A72316" w:rsidP="00A72316">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A72316">
        <w:rPr>
          <w:rFonts w:ascii="Times New Roman" w:eastAsia="Times New Roman" w:hAnsi="Times New Roman" w:cs="Times New Roman"/>
          <w:color w:val="000000"/>
          <w:sz w:val="28"/>
          <w:szCs w:val="28"/>
          <w:lang w:eastAsia="ru-RU"/>
        </w:rPr>
        <w:t xml:space="preserve">Составитель: </w:t>
      </w:r>
      <w:r>
        <w:rPr>
          <w:rFonts w:ascii="Times New Roman" w:eastAsia="Times New Roman" w:hAnsi="Times New Roman" w:cs="Times New Roman"/>
          <w:color w:val="000000"/>
          <w:sz w:val="28"/>
          <w:szCs w:val="28"/>
          <w:lang w:eastAsia="ru-RU"/>
        </w:rPr>
        <w:t>учитель дополнительного образования</w:t>
      </w:r>
    </w:p>
    <w:p w14:paraId="74448F25" w14:textId="2B7BAC24" w:rsidR="00291EBC" w:rsidRPr="00CF0FFB" w:rsidRDefault="00A72316" w:rsidP="00A72316">
      <w:pPr>
        <w:shd w:val="clear" w:color="auto" w:fill="FFFFFF"/>
        <w:spacing w:after="150" w:line="240" w:lineRule="auto"/>
        <w:jc w:val="right"/>
        <w:rPr>
          <w:rFonts w:ascii="Times New Roman" w:eastAsia="Times New Roman" w:hAnsi="Times New Roman" w:cs="Times New Roman"/>
          <w:b/>
          <w:color w:val="000000"/>
          <w:sz w:val="28"/>
          <w:szCs w:val="28"/>
          <w:lang w:eastAsia="ru-RU"/>
        </w:rPr>
      </w:pPr>
      <w:r w:rsidRPr="00CF0FFB">
        <w:rPr>
          <w:rFonts w:ascii="Times New Roman" w:eastAsia="Times New Roman" w:hAnsi="Times New Roman" w:cs="Times New Roman"/>
          <w:b/>
          <w:color w:val="000000"/>
          <w:sz w:val="28"/>
          <w:szCs w:val="28"/>
          <w:lang w:eastAsia="ru-RU"/>
        </w:rPr>
        <w:t xml:space="preserve">Эмирчубанов Джанибек </w:t>
      </w:r>
      <w:proofErr w:type="spellStart"/>
      <w:r w:rsidRPr="00CF0FFB">
        <w:rPr>
          <w:rFonts w:ascii="Times New Roman" w:eastAsia="Times New Roman" w:hAnsi="Times New Roman" w:cs="Times New Roman"/>
          <w:b/>
          <w:color w:val="000000"/>
          <w:sz w:val="28"/>
          <w:szCs w:val="28"/>
          <w:lang w:eastAsia="ru-RU"/>
        </w:rPr>
        <w:t>Хелибекович</w:t>
      </w:r>
      <w:proofErr w:type="spellEnd"/>
    </w:p>
    <w:p w14:paraId="018B6615" w14:textId="77777777" w:rsidR="00A034CF" w:rsidRPr="00CF0FFB" w:rsidRDefault="00A034CF" w:rsidP="00291EBC">
      <w:pPr>
        <w:shd w:val="clear" w:color="auto" w:fill="FFFFFF"/>
        <w:spacing w:after="150" w:line="240" w:lineRule="auto"/>
        <w:rPr>
          <w:rFonts w:ascii="Times New Roman" w:eastAsia="Times New Roman" w:hAnsi="Times New Roman" w:cs="Times New Roman"/>
          <w:b/>
          <w:color w:val="000000"/>
          <w:sz w:val="28"/>
          <w:szCs w:val="28"/>
          <w:lang w:eastAsia="ru-RU"/>
        </w:rPr>
      </w:pPr>
    </w:p>
    <w:p w14:paraId="0317BC04" w14:textId="77777777" w:rsidR="00A034CF" w:rsidRDefault="00A034CF" w:rsidP="00291EBC">
      <w:pPr>
        <w:shd w:val="clear" w:color="auto" w:fill="FFFFFF"/>
        <w:spacing w:after="150" w:line="240" w:lineRule="auto"/>
        <w:rPr>
          <w:rFonts w:ascii="Times New Roman" w:eastAsia="Times New Roman" w:hAnsi="Times New Roman" w:cs="Times New Roman"/>
          <w:color w:val="000000"/>
          <w:sz w:val="28"/>
          <w:szCs w:val="28"/>
          <w:lang w:eastAsia="ru-RU"/>
        </w:rPr>
      </w:pPr>
    </w:p>
    <w:p w14:paraId="1CE754BA" w14:textId="77777777" w:rsidR="00A034CF" w:rsidRDefault="00A034CF" w:rsidP="00291EBC">
      <w:pPr>
        <w:shd w:val="clear" w:color="auto" w:fill="FFFFFF"/>
        <w:spacing w:after="150" w:line="240" w:lineRule="auto"/>
        <w:rPr>
          <w:rFonts w:ascii="Times New Roman" w:eastAsia="Times New Roman" w:hAnsi="Times New Roman" w:cs="Times New Roman"/>
          <w:color w:val="000000"/>
          <w:sz w:val="28"/>
          <w:szCs w:val="28"/>
          <w:lang w:eastAsia="ru-RU"/>
        </w:rPr>
      </w:pPr>
    </w:p>
    <w:p w14:paraId="573FBA20" w14:textId="6B1ADB4E" w:rsidR="00A72316" w:rsidRPr="00CF0FFB" w:rsidRDefault="00CF0FFB" w:rsidP="00CF0FFB">
      <w:pPr>
        <w:shd w:val="clear" w:color="auto" w:fill="FFFFFF"/>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proofErr w:type="gramStart"/>
      <w:r w:rsidR="00A72316" w:rsidRPr="00CF0FFB">
        <w:rPr>
          <w:rFonts w:ascii="Times New Roman" w:eastAsia="Times New Roman" w:hAnsi="Times New Roman" w:cs="Times New Roman"/>
          <w:b/>
          <w:color w:val="000000"/>
          <w:sz w:val="28"/>
          <w:szCs w:val="28"/>
          <w:lang w:eastAsia="ru-RU"/>
        </w:rPr>
        <w:t>Каракюре</w:t>
      </w:r>
      <w:proofErr w:type="spellEnd"/>
      <w:r w:rsidR="00A72316" w:rsidRPr="00CF0FFB">
        <w:rPr>
          <w:rFonts w:ascii="Times New Roman" w:eastAsia="Times New Roman" w:hAnsi="Times New Roman" w:cs="Times New Roman"/>
          <w:b/>
          <w:color w:val="000000"/>
          <w:sz w:val="28"/>
          <w:szCs w:val="28"/>
          <w:lang w:eastAsia="ru-RU"/>
        </w:rPr>
        <w:t xml:space="preserve">  2021</w:t>
      </w:r>
      <w:proofErr w:type="gramEnd"/>
    </w:p>
    <w:p w14:paraId="73FBB3A3"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p>
    <w:p w14:paraId="22FD8CDB" w14:textId="6ECA6160" w:rsidR="00291EBC" w:rsidRPr="00ED5A07" w:rsidRDefault="00291EBC" w:rsidP="00ED5A07">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ED5A07">
        <w:rPr>
          <w:rFonts w:ascii="Times New Roman" w:eastAsia="Times New Roman" w:hAnsi="Times New Roman" w:cs="Times New Roman"/>
          <w:b/>
          <w:color w:val="000000"/>
          <w:sz w:val="28"/>
          <w:szCs w:val="28"/>
          <w:lang w:eastAsia="ru-RU"/>
        </w:rPr>
        <w:lastRenderedPageBreak/>
        <w:t>Пояснительная записка</w:t>
      </w:r>
    </w:p>
    <w:p w14:paraId="74116AC6" w14:textId="3BCDF839"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Программа физического воспитания учащихся образовательной школы по футболу направлена на содействие улучшению здоровья учащихся и на этой основе обеспечения нормального физического развития растущего организма и разностороннюю физическую подготовленность. Приобретение учащимися необходимых знаний, умений, навыков для самостоятельного использования физических упражнений, закаливающих средств и гигиенических требований с целью поддержания высокой работоспособности во всех периодах жизни, а также воспитания навыков для самостоятельных занятий и умения вести здоровый образ жизни. Развивать физические качества, необходимые для овладения игрой футбол, придерживаться принципов гармоничности, оздоровительной направленности учебного процесса. Данная программа направлена на привитие учащимися умения правильно выполнять основные технические приемы и тактические действия, обеспечение разносторонней физической подготовки. Программа призвана подготовить детей к сдаче учебных нормативов по физической и технической подготовке в соответствии с их возрастом, сообщить элементарные теоретические сведения.</w:t>
      </w:r>
    </w:p>
    <w:p w14:paraId="5B3A1721" w14:textId="77777777" w:rsidR="00291EBC" w:rsidRPr="00ED5A07" w:rsidRDefault="00291EBC" w:rsidP="00ED5A07">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ED5A07">
        <w:rPr>
          <w:rFonts w:ascii="Times New Roman" w:eastAsia="Times New Roman" w:hAnsi="Times New Roman" w:cs="Times New Roman"/>
          <w:b/>
          <w:color w:val="000000"/>
          <w:sz w:val="28"/>
          <w:szCs w:val="28"/>
          <w:lang w:eastAsia="ru-RU"/>
        </w:rPr>
        <w:t>Актуальность</w:t>
      </w:r>
    </w:p>
    <w:p w14:paraId="5E9627BA" w14:textId="064D7D32"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В наше время в жизни современного школьника существует проблема гиподинамии. Такая ситуация, о которой уже не один день бьют тревогу педагоги, врачи и ученые, опасна, прежде всего, создающимся дефицитом двигательной активности. Естественно, что в условиях повышенной учебной нагрузки и дефицита двигательной активности учащихся важнейшую роль играет эффективная организация физкультурно-оздоровительной работы в школе, в том числе во внеурочное время. Вот почему наиболее эффективных средств физкультурно-оздоровительной работы со школьниками во внеурочное время мини-футбол занимает видное место. Развивает двигательную активность, улучшает сердечно</w:t>
      </w:r>
      <w:r w:rsidR="00A72316">
        <w:rPr>
          <w:rFonts w:ascii="Times New Roman" w:eastAsia="Times New Roman" w:hAnsi="Times New Roman" w:cs="Times New Roman"/>
          <w:color w:val="000000"/>
          <w:sz w:val="28"/>
          <w:szCs w:val="28"/>
          <w:lang w:eastAsia="ru-RU"/>
        </w:rPr>
        <w:t>-</w:t>
      </w:r>
      <w:r w:rsidRPr="00291EBC">
        <w:rPr>
          <w:rFonts w:ascii="Times New Roman" w:eastAsia="Times New Roman" w:hAnsi="Times New Roman" w:cs="Times New Roman"/>
          <w:color w:val="000000"/>
          <w:sz w:val="28"/>
          <w:szCs w:val="28"/>
          <w:lang w:eastAsia="ru-RU"/>
        </w:rPr>
        <w:t>сосудистую и дыхательную систему, укрепление иммунной системы организма.</w:t>
      </w:r>
    </w:p>
    <w:p w14:paraId="417EE323" w14:textId="77777777" w:rsidR="00291EBC" w:rsidRPr="00ED5A07" w:rsidRDefault="00291EBC" w:rsidP="00ED5A07">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ED5A07">
        <w:rPr>
          <w:rFonts w:ascii="Times New Roman" w:eastAsia="Times New Roman" w:hAnsi="Times New Roman" w:cs="Times New Roman"/>
          <w:b/>
          <w:color w:val="000000"/>
          <w:sz w:val="28"/>
          <w:szCs w:val="28"/>
          <w:lang w:eastAsia="ru-RU"/>
        </w:rPr>
        <w:t>Цели и задачи</w:t>
      </w:r>
    </w:p>
    <w:p w14:paraId="3BDC8404" w14:textId="4649596E"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Каждое занятие физической культуры должно иметь ясную целевую направленность, конкретные и четкие педагогические задачи, которые определяют его содержание, выбор методов, средств обучения и воспитания, способов организации учащихся. Обучение школьников игре в футбол – педагогический процесс, направленный на укрепление здоровья занимающихся, развитие их физических качеств и освоение технико-тактических приемов игры. Целью обучения игре в футбол является содействие всестороннему развитию личности посредством формирования физической культуры школьника.</w:t>
      </w:r>
    </w:p>
    <w:p w14:paraId="15C1602D" w14:textId="249042F6"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Достижение цели физического воспитания и, в частности, футбола, обеспечивается решением основных задач, направленных на:</w:t>
      </w:r>
    </w:p>
    <w:p w14:paraId="36936634"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 закаливание детей;</w:t>
      </w:r>
    </w:p>
    <w:p w14:paraId="4FC4BA26"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lastRenderedPageBreak/>
        <w:t>2) содействие гармоничному развитию личности;</w:t>
      </w:r>
    </w:p>
    <w:p w14:paraId="492614CD"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3) содействие воспитанию нравственных и волевых качеств у учащихся;</w:t>
      </w:r>
    </w:p>
    <w:p w14:paraId="54F8E3DF"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4) привитие навыков здорового образа жизни;</w:t>
      </w:r>
    </w:p>
    <w:p w14:paraId="6B4AD553"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5) воспитание потребности и умения самостоятельно заниматься физическими упражнениями;</w:t>
      </w:r>
    </w:p>
    <w:p w14:paraId="30E6BFE6"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6) обучение двигательным навыкам и умениям;</w:t>
      </w:r>
    </w:p>
    <w:p w14:paraId="1F5CA004"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7) приобретение теоретических знаний в области физической культуры и спорта, в т.ч. мини-футбола;</w:t>
      </w:r>
    </w:p>
    <w:p w14:paraId="3F737B8A"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8)  развитие двигательных умений и навыков;</w:t>
      </w:r>
    </w:p>
    <w:p w14:paraId="4C573EEA"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9) умения выполнять технические приемы мини-футбола в соответствии с возрастом;</w:t>
      </w:r>
    </w:p>
    <w:p w14:paraId="4A15726C"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10)  играть мини-футбол, применяя изученные тактические приемы.</w:t>
      </w:r>
    </w:p>
    <w:p w14:paraId="33D363CA"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Отличительные особенности данной дополнительной образовательной программы:</w:t>
      </w:r>
    </w:p>
    <w:p w14:paraId="4FA80BF5"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  укрепление здоровья;</w:t>
      </w:r>
    </w:p>
    <w:p w14:paraId="7CDF8C18"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2) развитие коммуникативных компетенций.</w:t>
      </w:r>
    </w:p>
    <w:p w14:paraId="270E699C"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Возраст детей – младший (7-11 лет), средний, или подростковый (12-15 лет)</w:t>
      </w:r>
    </w:p>
    <w:p w14:paraId="6EF646EF"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Для детей младшего школьного возраста необходимой является потребность в высокой двигательной активности. Он наиболее благоприятен для развития физических способностей – скоростных и координационных, а также способностей длительно выполнять циклические действия в режимах умеренной и большой интенсивности.</w:t>
      </w:r>
    </w:p>
    <w:p w14:paraId="790C20AD"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В подростковом возрасте в основном завершается формирование всех функциональных систем. На этот возраст приходится период продолжающегося совершенствования моторных способностей, больших возможностей в развитии двигательных качеств. Быстро улучшаются координационные, силовые и скоростно-силовые способности.</w:t>
      </w:r>
    </w:p>
    <w:p w14:paraId="614E95BD"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Сроки реализации программы – один год.</w:t>
      </w:r>
    </w:p>
    <w:p w14:paraId="1ED36E78"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Форма обучения - групповая.</w:t>
      </w:r>
    </w:p>
    <w:p w14:paraId="3041C045" w14:textId="5845635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Режим занятий – </w:t>
      </w:r>
      <w:r w:rsidR="00ED5A07">
        <w:rPr>
          <w:rFonts w:ascii="Times New Roman" w:eastAsia="Times New Roman" w:hAnsi="Times New Roman" w:cs="Times New Roman"/>
          <w:color w:val="000000"/>
          <w:sz w:val="28"/>
          <w:szCs w:val="28"/>
          <w:lang w:eastAsia="ru-RU"/>
        </w:rPr>
        <w:t>9</w:t>
      </w:r>
      <w:r w:rsidRPr="00291EBC">
        <w:rPr>
          <w:rFonts w:ascii="Times New Roman" w:eastAsia="Times New Roman" w:hAnsi="Times New Roman" w:cs="Times New Roman"/>
          <w:color w:val="000000"/>
          <w:sz w:val="28"/>
          <w:szCs w:val="28"/>
          <w:lang w:eastAsia="ru-RU"/>
        </w:rPr>
        <w:t xml:space="preserve"> час</w:t>
      </w:r>
      <w:r w:rsidR="00ED5A07">
        <w:rPr>
          <w:rFonts w:ascii="Times New Roman" w:eastAsia="Times New Roman" w:hAnsi="Times New Roman" w:cs="Times New Roman"/>
          <w:color w:val="000000"/>
          <w:sz w:val="28"/>
          <w:szCs w:val="28"/>
          <w:lang w:eastAsia="ru-RU"/>
        </w:rPr>
        <w:t>ов</w:t>
      </w:r>
      <w:r w:rsidRPr="00291EBC">
        <w:rPr>
          <w:rFonts w:ascii="Times New Roman" w:eastAsia="Times New Roman" w:hAnsi="Times New Roman" w:cs="Times New Roman"/>
          <w:color w:val="000000"/>
          <w:sz w:val="28"/>
          <w:szCs w:val="28"/>
          <w:lang w:eastAsia="ru-RU"/>
        </w:rPr>
        <w:t xml:space="preserve"> в неделю.</w:t>
      </w:r>
    </w:p>
    <w:p w14:paraId="6579E643"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Методы обучения – групповой, соревновательный.</w:t>
      </w:r>
    </w:p>
    <w:p w14:paraId="10839852"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Ожидаемые результаты:</w:t>
      </w:r>
    </w:p>
    <w:p w14:paraId="23773E8F"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 Занятия будут иметь оздоровительный эффект, так как они проводятся на свежем воздухе.</w:t>
      </w:r>
    </w:p>
    <w:p w14:paraId="30A7B357"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lastRenderedPageBreak/>
        <w:t>2. Дети овладеют техническими приемами и тактическими взаимодействиями, научатся играть в мини-футбол.</w:t>
      </w:r>
    </w:p>
    <w:p w14:paraId="2C97DDB5"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Учащиеся должны знать и иметь представление:</w:t>
      </w:r>
    </w:p>
    <w:p w14:paraId="59213F12" w14:textId="12025868"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 об особенностях зарождения, истории футбола;</w:t>
      </w:r>
    </w:p>
    <w:p w14:paraId="6B7D78F7"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2) о физических качествах и правилах их тестирования;</w:t>
      </w:r>
    </w:p>
    <w:p w14:paraId="47969D5B" w14:textId="79773C68"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3) основы личной гигиены, причины травматизма при занятиях футболом и правила его предупреждения;</w:t>
      </w:r>
    </w:p>
    <w:p w14:paraId="781F8F30" w14:textId="4BB5E968"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4) основы судейства </w:t>
      </w:r>
      <w:proofErr w:type="gramStart"/>
      <w:r w:rsidRPr="00291EBC">
        <w:rPr>
          <w:rFonts w:ascii="Times New Roman" w:eastAsia="Times New Roman" w:hAnsi="Times New Roman" w:cs="Times New Roman"/>
          <w:color w:val="000000"/>
          <w:sz w:val="28"/>
          <w:szCs w:val="28"/>
          <w:lang w:eastAsia="ru-RU"/>
        </w:rPr>
        <w:t>игры  футбол</w:t>
      </w:r>
      <w:proofErr w:type="gramEnd"/>
      <w:r w:rsidRPr="00291EBC">
        <w:rPr>
          <w:rFonts w:ascii="Times New Roman" w:eastAsia="Times New Roman" w:hAnsi="Times New Roman" w:cs="Times New Roman"/>
          <w:color w:val="000000"/>
          <w:sz w:val="28"/>
          <w:szCs w:val="28"/>
          <w:lang w:eastAsia="ru-RU"/>
        </w:rPr>
        <w:t>.</w:t>
      </w:r>
    </w:p>
    <w:p w14:paraId="6DC50A30"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Учащиеся должны уметь:</w:t>
      </w:r>
    </w:p>
    <w:p w14:paraId="3B24C70D"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 выполнять по физической подготовке в соответствии с возрастом;</w:t>
      </w:r>
    </w:p>
    <w:p w14:paraId="0CF5220E"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2) владеть тактико-техническими приемами мини-футбола;</w:t>
      </w:r>
    </w:p>
    <w:p w14:paraId="33282EE1"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3) уметь организовать самостоятельные занятия мини-футболом, а также, с группой товарищей;</w:t>
      </w:r>
    </w:p>
    <w:p w14:paraId="279B45A2"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4) организовывать и проводить соревнования по мини-футболу в классе, во дворе, в оздоровительном лагере и другое.</w:t>
      </w:r>
    </w:p>
    <w:p w14:paraId="0ACB0DCE"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Формы подведения итогов реализации дополнительной образовательной программы:</w:t>
      </w:r>
    </w:p>
    <w:p w14:paraId="2ADD42EC" w14:textId="44F3D09A"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 школьные соревнования в 5-</w:t>
      </w:r>
      <w:r w:rsidR="00DB1BA4">
        <w:rPr>
          <w:rFonts w:ascii="Times New Roman" w:eastAsia="Times New Roman" w:hAnsi="Times New Roman" w:cs="Times New Roman"/>
          <w:color w:val="000000"/>
          <w:sz w:val="28"/>
          <w:szCs w:val="28"/>
          <w:lang w:eastAsia="ru-RU"/>
        </w:rPr>
        <w:t>9</w:t>
      </w:r>
      <w:r w:rsidRPr="00291EBC">
        <w:rPr>
          <w:rFonts w:ascii="Times New Roman" w:eastAsia="Times New Roman" w:hAnsi="Times New Roman" w:cs="Times New Roman"/>
          <w:color w:val="000000"/>
          <w:sz w:val="28"/>
          <w:szCs w:val="28"/>
          <w:lang w:eastAsia="ru-RU"/>
        </w:rPr>
        <w:t>-х классах;</w:t>
      </w:r>
    </w:p>
    <w:p w14:paraId="055D1C39"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2)  участие в муниципальных соревнованиях.</w:t>
      </w:r>
    </w:p>
    <w:p w14:paraId="50EA4F89" w14:textId="77777777" w:rsidR="00291EBC" w:rsidRDefault="00291EBC" w:rsidP="00291EBC">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633FB073" w14:textId="77777777" w:rsidR="00291EBC" w:rsidRDefault="00291EBC" w:rsidP="00291EBC">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31154E0F" w14:textId="77777777" w:rsidR="00291EBC" w:rsidRDefault="00291EBC" w:rsidP="00291EBC">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14:paraId="60106AEE" w14:textId="1D611953"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Распределение часов по разделам программы.</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886"/>
        <w:gridCol w:w="6766"/>
        <w:gridCol w:w="1933"/>
      </w:tblGrid>
      <w:tr w:rsidR="00291EBC" w:rsidRPr="00291EBC" w14:paraId="301F31A1" w14:textId="77777777" w:rsidTr="00291EBC">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E31D73"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w:t>
            </w:r>
            <w:r w:rsidRPr="00291EBC">
              <w:rPr>
                <w:rFonts w:ascii="Times New Roman" w:eastAsia="Times New Roman" w:hAnsi="Times New Roman" w:cs="Times New Roman"/>
                <w:b/>
                <w:bCs/>
                <w:color w:val="000000"/>
                <w:sz w:val="28"/>
                <w:szCs w:val="28"/>
                <w:lang w:eastAsia="ru-RU"/>
              </w:rPr>
              <w:t>п/п</w:t>
            </w:r>
          </w:p>
        </w:tc>
        <w:tc>
          <w:tcPr>
            <w:tcW w:w="6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EDC1AF"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Содержание разделов программы</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2C289E"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Количество часов</w:t>
            </w:r>
          </w:p>
        </w:tc>
      </w:tr>
      <w:tr w:rsidR="00291EBC" w:rsidRPr="00291EBC" w14:paraId="095370DF" w14:textId="77777777" w:rsidTr="00291EBC">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BFCD79"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w:t>
            </w:r>
          </w:p>
        </w:tc>
        <w:tc>
          <w:tcPr>
            <w:tcW w:w="6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3A6895"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Знания о спортивно-оздоровительной деятельности</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CAFCDC" w14:textId="47C9B8BC"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12</w:t>
            </w:r>
          </w:p>
        </w:tc>
      </w:tr>
      <w:tr w:rsidR="00291EBC" w:rsidRPr="00291EBC" w14:paraId="6EC28161" w14:textId="77777777" w:rsidTr="00291EBC">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1DD288"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2</w:t>
            </w:r>
          </w:p>
        </w:tc>
        <w:tc>
          <w:tcPr>
            <w:tcW w:w="6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229C19"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Физическое совершенствование со спортивно-оздоровительной направленностью:</w:t>
            </w:r>
          </w:p>
          <w:p w14:paraId="5ACB4C1D" w14:textId="77777777" w:rsidR="00291EBC" w:rsidRPr="00291EBC" w:rsidRDefault="00291EBC" w:rsidP="00291EBC">
            <w:pPr>
              <w:numPr>
                <w:ilvl w:val="0"/>
                <w:numId w:val="1"/>
              </w:num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общая и специальная физическая подготовка;</w:t>
            </w:r>
          </w:p>
          <w:p w14:paraId="4433D6FE" w14:textId="77777777" w:rsidR="00291EBC" w:rsidRPr="00291EBC" w:rsidRDefault="00291EBC" w:rsidP="00291EBC">
            <w:pPr>
              <w:numPr>
                <w:ilvl w:val="0"/>
                <w:numId w:val="1"/>
              </w:num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основы техники и тактики игры.</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CB9BAD" w14:textId="4C9E7066"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w:t>
            </w:r>
          </w:p>
          <w:p w14:paraId="052007AE"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p w14:paraId="38D34ACB" w14:textId="6950FC15"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p>
          <w:p w14:paraId="1CE92A83" w14:textId="51219F08"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177</w:t>
            </w:r>
          </w:p>
          <w:p w14:paraId="3810921F"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r>
      <w:tr w:rsidR="00291EBC" w:rsidRPr="00291EBC" w14:paraId="37D218A0" w14:textId="77777777" w:rsidTr="00291EBC">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EA6970"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3</w:t>
            </w:r>
          </w:p>
        </w:tc>
        <w:tc>
          <w:tcPr>
            <w:tcW w:w="6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DBC9A0"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Способы спортивно-тренировочной деятельности:</w:t>
            </w:r>
          </w:p>
          <w:p w14:paraId="5FD2D418" w14:textId="77777777" w:rsidR="00291EBC" w:rsidRPr="00291EBC" w:rsidRDefault="00291EBC" w:rsidP="00291EBC">
            <w:pPr>
              <w:numPr>
                <w:ilvl w:val="0"/>
                <w:numId w:val="2"/>
              </w:num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Соревновательная деятельность.</w:t>
            </w:r>
          </w:p>
          <w:p w14:paraId="361F75CF" w14:textId="77777777" w:rsidR="00291EBC" w:rsidRPr="00291EBC" w:rsidRDefault="00291EBC" w:rsidP="00291EBC">
            <w:pPr>
              <w:numPr>
                <w:ilvl w:val="0"/>
                <w:numId w:val="2"/>
              </w:num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lastRenderedPageBreak/>
              <w:t>Судейская и инструкторская практика.</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F75EE9" w14:textId="51C315C9"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54</w:t>
            </w:r>
          </w:p>
          <w:p w14:paraId="00011340" w14:textId="11AF5F0D" w:rsidR="00291EBC" w:rsidRPr="00291EBC" w:rsidRDefault="00696C9C" w:rsidP="00291EB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p w14:paraId="444C2271" w14:textId="3CDB4CE7" w:rsidR="00291EBC" w:rsidRPr="00291EBC" w:rsidRDefault="00696C9C" w:rsidP="00291EB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w:t>
            </w:r>
          </w:p>
        </w:tc>
      </w:tr>
      <w:tr w:rsidR="00291EBC" w:rsidRPr="00291EBC" w14:paraId="437F3ACC" w14:textId="77777777" w:rsidTr="00291EBC">
        <w:tc>
          <w:tcPr>
            <w:tcW w:w="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079615"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lastRenderedPageBreak/>
              <w:t>4</w:t>
            </w:r>
          </w:p>
        </w:tc>
        <w:tc>
          <w:tcPr>
            <w:tcW w:w="6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1562F1"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Всего часов</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81A40B" w14:textId="1AC1523C" w:rsidR="00291EBC" w:rsidRPr="00291EBC" w:rsidRDefault="00696C9C" w:rsidP="00291EBC">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306</w:t>
            </w:r>
          </w:p>
        </w:tc>
      </w:tr>
    </w:tbl>
    <w:p w14:paraId="02FF873E"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br/>
      </w:r>
    </w:p>
    <w:p w14:paraId="1FF414EA" w14:textId="77777777"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u w:val="single"/>
          <w:lang w:eastAsia="ru-RU"/>
        </w:rPr>
        <w:t>Содержание программы</w:t>
      </w:r>
    </w:p>
    <w:p w14:paraId="71D3221C" w14:textId="046CEC11"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 xml:space="preserve">Знания о спортивно-оздоровительной деятельности – </w:t>
      </w:r>
      <w:r w:rsidR="00696C9C">
        <w:rPr>
          <w:rFonts w:ascii="Times New Roman" w:eastAsia="Times New Roman" w:hAnsi="Times New Roman" w:cs="Times New Roman"/>
          <w:b/>
          <w:bCs/>
          <w:color w:val="000000"/>
          <w:sz w:val="28"/>
          <w:szCs w:val="28"/>
          <w:lang w:eastAsia="ru-RU"/>
        </w:rPr>
        <w:t>12</w:t>
      </w:r>
      <w:r w:rsidRPr="00291EBC">
        <w:rPr>
          <w:rFonts w:ascii="Times New Roman" w:eastAsia="Times New Roman" w:hAnsi="Times New Roman" w:cs="Times New Roman"/>
          <w:b/>
          <w:bCs/>
          <w:color w:val="000000"/>
          <w:sz w:val="28"/>
          <w:szCs w:val="28"/>
          <w:lang w:eastAsia="ru-RU"/>
        </w:rPr>
        <w:t xml:space="preserve"> час</w:t>
      </w:r>
      <w:r w:rsidR="00A72316">
        <w:rPr>
          <w:rFonts w:ascii="Times New Roman" w:eastAsia="Times New Roman" w:hAnsi="Times New Roman" w:cs="Times New Roman"/>
          <w:b/>
          <w:bCs/>
          <w:color w:val="000000"/>
          <w:sz w:val="28"/>
          <w:szCs w:val="28"/>
          <w:lang w:eastAsia="ru-RU"/>
        </w:rPr>
        <w:t>ов</w:t>
      </w:r>
    </w:p>
    <w:p w14:paraId="4BD0797E"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Тема 1</w:t>
      </w:r>
      <w:proofErr w:type="gramStart"/>
      <w:r w:rsidRPr="00291EBC">
        <w:rPr>
          <w:rFonts w:ascii="Times New Roman" w:eastAsia="Times New Roman" w:hAnsi="Times New Roman" w:cs="Times New Roman"/>
          <w:color w:val="000000"/>
          <w:sz w:val="28"/>
          <w:szCs w:val="28"/>
          <w:lang w:eastAsia="ru-RU"/>
        </w:rPr>
        <w:t>. .Влияние</w:t>
      </w:r>
      <w:proofErr w:type="gramEnd"/>
      <w:r w:rsidRPr="00291EBC">
        <w:rPr>
          <w:rFonts w:ascii="Times New Roman" w:eastAsia="Times New Roman" w:hAnsi="Times New Roman" w:cs="Times New Roman"/>
          <w:color w:val="000000"/>
          <w:sz w:val="28"/>
          <w:szCs w:val="28"/>
          <w:lang w:eastAsia="ru-RU"/>
        </w:rPr>
        <w:t xml:space="preserve"> физических упражнений на организм занимающихся</w:t>
      </w:r>
    </w:p>
    <w:p w14:paraId="17D1B137"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Работа сердечно - сосудистой системы. Особенности полового созревания у мальчиков. Понятие о телосложении человека.</w:t>
      </w:r>
    </w:p>
    <w:p w14:paraId="628847AC"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Тема 2. Гигиена. Врачебный контроль и самоконтроль.</w:t>
      </w:r>
    </w:p>
    <w:p w14:paraId="21327045"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Гигиенические требования к одежде и обуви для занятий физическими упражнениями. Самоконтроль, из чего он состоит. Способы подсчета пульса. Способы регулирования и контроля физических нагрузок во время занятий физическими упражнениями.</w:t>
      </w:r>
    </w:p>
    <w:p w14:paraId="2709D84A"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Тема 3. Правила соревнований, их организация и проведение.</w:t>
      </w:r>
    </w:p>
    <w:p w14:paraId="3FBB64D3"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Основные линии на площадке. Основные правила игры в футбол. Какие бывают нарушения правил. Жесты судей. Требования к технике безопасности на занятиях по футболу. Проведение соревнований по футболу.</w:t>
      </w:r>
    </w:p>
    <w:p w14:paraId="1317D99B" w14:textId="4AA3E912"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 xml:space="preserve">Физическое совершенствование со спортивной направленностью - </w:t>
      </w:r>
      <w:r w:rsidR="00696C9C">
        <w:rPr>
          <w:rFonts w:ascii="Times New Roman" w:eastAsia="Times New Roman" w:hAnsi="Times New Roman" w:cs="Times New Roman"/>
          <w:b/>
          <w:bCs/>
          <w:color w:val="000000"/>
          <w:sz w:val="28"/>
          <w:szCs w:val="28"/>
          <w:lang w:eastAsia="ru-RU"/>
        </w:rPr>
        <w:t>240</w:t>
      </w:r>
      <w:r w:rsidRPr="00291EBC">
        <w:rPr>
          <w:rFonts w:ascii="Times New Roman" w:eastAsia="Times New Roman" w:hAnsi="Times New Roman" w:cs="Times New Roman"/>
          <w:b/>
          <w:bCs/>
          <w:color w:val="000000"/>
          <w:sz w:val="28"/>
          <w:szCs w:val="28"/>
          <w:lang w:eastAsia="ru-RU"/>
        </w:rPr>
        <w:t xml:space="preserve"> часов</w:t>
      </w:r>
    </w:p>
    <w:p w14:paraId="1503D8D1" w14:textId="5D352B28"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1. Общая и специальная физическая подготовка - </w:t>
      </w:r>
      <w:r w:rsidR="00696C9C">
        <w:rPr>
          <w:rFonts w:ascii="Times New Roman" w:eastAsia="Times New Roman" w:hAnsi="Times New Roman" w:cs="Times New Roman"/>
          <w:color w:val="000000"/>
          <w:sz w:val="28"/>
          <w:szCs w:val="28"/>
          <w:lang w:eastAsia="ru-RU"/>
        </w:rPr>
        <w:t>63</w:t>
      </w:r>
      <w:r w:rsidRPr="00291EBC">
        <w:rPr>
          <w:rFonts w:ascii="Times New Roman" w:eastAsia="Times New Roman" w:hAnsi="Times New Roman" w:cs="Times New Roman"/>
          <w:color w:val="000000"/>
          <w:sz w:val="28"/>
          <w:szCs w:val="28"/>
          <w:lang w:eastAsia="ru-RU"/>
        </w:rPr>
        <w:t xml:space="preserve"> часов.</w:t>
      </w:r>
    </w:p>
    <w:p w14:paraId="4FA184AB"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Общеразвивающие упражнения без предметов, упражнения с набивными мячами, упражнения на силу и гибкость, бег в медленном темпе до 10 минут. Прыжки со скакалкой.</w:t>
      </w:r>
    </w:p>
    <w:p w14:paraId="026B7D8D"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Комбинированные беговые и прыжковые упражнения: с перемещением из различных исходных положений, бег на месте в упоре стоя с максимальной частотой шагов, рывки вперед, челночный бег, эстафеты с быстрым изменением характера,</w:t>
      </w:r>
    </w:p>
    <w:p w14:paraId="70BC2D23"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прыжки на одной и обеих ногах через гимнастические скамейки, выпрыгивания, прыжки с доставанием предмета, прыжки с доставанием подвешенных предметов рукой, головой, прыжки вверх с подтягиванием коленей.</w:t>
      </w:r>
    </w:p>
    <w:p w14:paraId="7E1C8A47" w14:textId="4498CFCA"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2. Основы техники и тактики игры - </w:t>
      </w:r>
      <w:r w:rsidR="00696C9C">
        <w:rPr>
          <w:rFonts w:ascii="Times New Roman" w:eastAsia="Times New Roman" w:hAnsi="Times New Roman" w:cs="Times New Roman"/>
          <w:color w:val="000000"/>
          <w:sz w:val="28"/>
          <w:szCs w:val="28"/>
          <w:lang w:eastAsia="ru-RU"/>
        </w:rPr>
        <w:t>17</w:t>
      </w:r>
      <w:r w:rsidRPr="00291EBC">
        <w:rPr>
          <w:rFonts w:ascii="Times New Roman" w:eastAsia="Times New Roman" w:hAnsi="Times New Roman" w:cs="Times New Roman"/>
          <w:color w:val="000000"/>
          <w:sz w:val="28"/>
          <w:szCs w:val="28"/>
          <w:lang w:eastAsia="ru-RU"/>
        </w:rPr>
        <w:t>7 часов</w:t>
      </w:r>
    </w:p>
    <w:p w14:paraId="27F1D296"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Теория:</w:t>
      </w:r>
    </w:p>
    <w:p w14:paraId="032883A9" w14:textId="77777777" w:rsidR="00291EBC" w:rsidRPr="00291EBC" w:rsidRDefault="00291EBC" w:rsidP="00291EBC">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классификация и терминология технических приёмов игры в футбол.</w:t>
      </w:r>
    </w:p>
    <w:p w14:paraId="444FA297" w14:textId="77777777" w:rsidR="00291EBC" w:rsidRPr="00291EBC" w:rsidRDefault="00291EBC" w:rsidP="00291EBC">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прямой и резаный удар по мячу.</w:t>
      </w:r>
    </w:p>
    <w:p w14:paraId="3E1D5D8A" w14:textId="77777777" w:rsidR="00291EBC" w:rsidRPr="00291EBC" w:rsidRDefault="00291EBC" w:rsidP="00291EBC">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понятие – точность удара и траектория полёта мяча после удара.</w:t>
      </w:r>
    </w:p>
    <w:p w14:paraId="079A4A15"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lastRenderedPageBreak/>
        <w:t> Практика:</w:t>
      </w:r>
    </w:p>
    <w:p w14:paraId="4518BE07" w14:textId="77777777" w:rsidR="00291EBC" w:rsidRPr="00291EBC" w:rsidRDefault="00291EBC" w:rsidP="00291EBC">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анализ выполнения технических приёмов и их применение в игровых ситуациях.</w:t>
      </w:r>
    </w:p>
    <w:p w14:paraId="613EE76F" w14:textId="77777777" w:rsidR="00291EBC" w:rsidRPr="00291EBC" w:rsidRDefault="00291EBC" w:rsidP="00291EBC">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техника передвижения- бег: по прямой, изменяя </w:t>
      </w:r>
      <w:proofErr w:type="gramStart"/>
      <w:r w:rsidRPr="00291EBC">
        <w:rPr>
          <w:rFonts w:ascii="Times New Roman" w:eastAsia="Times New Roman" w:hAnsi="Times New Roman" w:cs="Times New Roman"/>
          <w:color w:val="000000"/>
          <w:sz w:val="28"/>
          <w:szCs w:val="28"/>
          <w:lang w:eastAsia="ru-RU"/>
        </w:rPr>
        <w:t>скорость  и</w:t>
      </w:r>
      <w:proofErr w:type="gramEnd"/>
      <w:r w:rsidRPr="00291EBC">
        <w:rPr>
          <w:rFonts w:ascii="Times New Roman" w:eastAsia="Times New Roman" w:hAnsi="Times New Roman" w:cs="Times New Roman"/>
          <w:color w:val="000000"/>
          <w:sz w:val="28"/>
          <w:szCs w:val="28"/>
          <w:lang w:eastAsia="ru-RU"/>
        </w:rPr>
        <w:t xml:space="preserve"> направление; приставным шагом; повороты во время бега налево и направо.</w:t>
      </w:r>
    </w:p>
    <w:p w14:paraId="454185CF" w14:textId="77777777" w:rsidR="00291EBC" w:rsidRPr="00291EBC" w:rsidRDefault="00291EBC" w:rsidP="00291EBC">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удары по мячу головой. Удары серединой лба без прыжка и в прыжке, с места и с разбега.</w:t>
      </w:r>
    </w:p>
    <w:p w14:paraId="7DB73308"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удары по мячу ногой. Удары правой и левой ногой: внутренней стороной стопы, внутренней и внешней частью подъёма по неподвижному мячу.</w:t>
      </w:r>
    </w:p>
    <w:p w14:paraId="782DBC21" w14:textId="77777777" w:rsidR="00291EBC" w:rsidRPr="00291EBC" w:rsidRDefault="00291EBC" w:rsidP="00291EBC">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остановка мяча подошвой и внутренней стороной катящегося и опускающего мяча- на месте, в движении вперёд и назад, подготавливая мяч для поступающих действий.</w:t>
      </w:r>
    </w:p>
    <w:p w14:paraId="0D973281" w14:textId="77777777" w:rsidR="00291EBC" w:rsidRPr="00291EBC" w:rsidRDefault="00291EBC" w:rsidP="00291EBC">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ведение мяча внешней частью, внутренней частью подъёма и внутренней стороной стопы: правой, левой ногой поочерёдно.</w:t>
      </w:r>
    </w:p>
    <w:p w14:paraId="7C7943B8" w14:textId="77777777" w:rsidR="00291EBC" w:rsidRPr="00291EBC" w:rsidRDefault="00291EBC" w:rsidP="00291EBC">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обманные движения (финты). Обучение финтам: после замедления бега или остановки - неожиданный рывок с мячом: </w:t>
      </w:r>
      <w:proofErr w:type="gramStart"/>
      <w:r w:rsidRPr="00291EBC">
        <w:rPr>
          <w:rFonts w:ascii="Times New Roman" w:eastAsia="Times New Roman" w:hAnsi="Times New Roman" w:cs="Times New Roman"/>
          <w:color w:val="000000"/>
          <w:sz w:val="28"/>
          <w:szCs w:val="28"/>
          <w:lang w:eastAsia="ru-RU"/>
        </w:rPr>
        <w:t>во время</w:t>
      </w:r>
      <w:proofErr w:type="gramEnd"/>
      <w:r w:rsidRPr="00291EBC">
        <w:rPr>
          <w:rFonts w:ascii="Times New Roman" w:eastAsia="Times New Roman" w:hAnsi="Times New Roman" w:cs="Times New Roman"/>
          <w:color w:val="000000"/>
          <w:sz w:val="28"/>
          <w:szCs w:val="28"/>
          <w:lang w:eastAsia="ru-RU"/>
        </w:rPr>
        <w:t xml:space="preserve"> ведение внезапная отдача мяча назад откатывая его подошвой партнёру, находящемуся сзади.</w:t>
      </w:r>
    </w:p>
    <w:p w14:paraId="5327E746" w14:textId="77777777" w:rsidR="00291EBC" w:rsidRPr="00291EBC" w:rsidRDefault="00291EBC" w:rsidP="00291EBC">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отбор мяча. Перехват мяча- быстрый выход на мяч с целью определить соперника, которому адресована передача мяча.</w:t>
      </w:r>
    </w:p>
    <w:p w14:paraId="3CE044F7" w14:textId="77777777" w:rsidR="00291EBC" w:rsidRPr="00291EBC" w:rsidRDefault="00291EBC" w:rsidP="00291EBC">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вбрасывание мяча из-за боковой линии с места из положения ноги вместе и шага.</w:t>
      </w:r>
    </w:p>
    <w:p w14:paraId="02C29E16" w14:textId="77777777" w:rsidR="00291EBC" w:rsidRPr="00291EBC" w:rsidRDefault="00291EBC" w:rsidP="00291EBC">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техника игры вратаря. Основная стойка вратаря. Передвижение в воротах без мяча и в сторону приставным, крестным шагом и скачками на двух ногах. Ловля летящего навстречу и несколько в сторону от вратаря мяча на высоте груди и живота без прыжка и в прыжке.</w:t>
      </w:r>
    </w:p>
    <w:p w14:paraId="7F376A1C"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7. Тактика игры в футбол.</w:t>
      </w:r>
    </w:p>
    <w:p w14:paraId="0BEEB641"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Теория:</w:t>
      </w:r>
    </w:p>
    <w:p w14:paraId="5FD28C64" w14:textId="77777777" w:rsidR="00291EBC" w:rsidRPr="00291EBC" w:rsidRDefault="00291EBC" w:rsidP="00291EBC">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понятие о тактике и тактической комбинации.</w:t>
      </w:r>
    </w:p>
    <w:p w14:paraId="2B60BBAF" w14:textId="77777777" w:rsidR="00291EBC" w:rsidRPr="00291EBC" w:rsidRDefault="00291EBC" w:rsidP="00291EBC">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характеристика игровых действий: вратаря, защитников, полузащитников, нападающих.</w:t>
      </w:r>
    </w:p>
    <w:p w14:paraId="390CFCDF" w14:textId="77777777" w:rsidR="00291EBC" w:rsidRPr="00291EBC" w:rsidRDefault="00291EBC" w:rsidP="00291EBC">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понятие о тактике нападения.</w:t>
      </w:r>
    </w:p>
    <w:p w14:paraId="424DB7C0" w14:textId="77777777" w:rsidR="00291EBC" w:rsidRPr="00291EBC" w:rsidRDefault="00291EBC" w:rsidP="00291EBC">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понятие о тактике защиты.</w:t>
      </w:r>
    </w:p>
    <w:p w14:paraId="2BD03EFC" w14:textId="77777777" w:rsidR="00A72316"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w:t>
      </w:r>
    </w:p>
    <w:p w14:paraId="3A8F1831" w14:textId="5D33EB21"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 Практика:</w:t>
      </w:r>
    </w:p>
    <w:p w14:paraId="1E9FE8AB" w14:textId="77777777" w:rsidR="00291EBC" w:rsidRPr="00291EBC" w:rsidRDefault="00291EBC" w:rsidP="00291EBC">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упражнение для развития умения «видеть поле». Выполнение заданий по зрительному сигналу.</w:t>
      </w:r>
    </w:p>
    <w:p w14:paraId="77ADABEE" w14:textId="77777777" w:rsidR="00291EBC" w:rsidRPr="00291EBC" w:rsidRDefault="00291EBC" w:rsidP="00291EBC">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lastRenderedPageBreak/>
        <w:t>тактика нападения. Индивидуальные действия без мяча. Правильное расположение на футбольном поле.</w:t>
      </w:r>
    </w:p>
    <w:p w14:paraId="5CA9B20F" w14:textId="77777777" w:rsidR="00291EBC" w:rsidRPr="00291EBC" w:rsidRDefault="00291EBC" w:rsidP="00291EBC">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тактика нападения. Индивидуальные действия с мячом. Применение необходимого способа остановок в зависимости от направления, траектории и скорости мяча.</w:t>
      </w:r>
    </w:p>
    <w:p w14:paraId="7520D92A" w14:textId="77777777" w:rsidR="00291EBC" w:rsidRPr="00291EBC" w:rsidRDefault="00291EBC" w:rsidP="00291EBC">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тактика нападения. Групповые действия. Взаимодействие двух и более игроков. Уметь точно и своевременно выполнять передачу в ноги партнёру, на свободное место, на удар.</w:t>
      </w:r>
    </w:p>
    <w:p w14:paraId="083819CC" w14:textId="77777777" w:rsidR="00291EBC" w:rsidRPr="00291EBC" w:rsidRDefault="00291EBC" w:rsidP="00291EBC">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тактика защиты. Индивидуальные действия. Правильно выбирать позицию по отношению опекаемого игрока и противодействие получению им мяча.</w:t>
      </w:r>
    </w:p>
    <w:p w14:paraId="6B424C32" w14:textId="77777777" w:rsidR="00291EBC" w:rsidRPr="00291EBC" w:rsidRDefault="00291EBC" w:rsidP="00291EBC">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тактика защиты. Групповые действия. Противодействие комбинации «стенка».</w:t>
      </w:r>
    </w:p>
    <w:p w14:paraId="697216FE" w14:textId="77777777" w:rsidR="00291EBC" w:rsidRPr="00291EBC" w:rsidRDefault="00291EBC" w:rsidP="00291EBC">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тактика защиты вратаря. Уметь выбирать правильную позицию в воротах при различных ударах в зависимости от «угла удара», разыграть удар от своих ворот, ввести мяч в </w:t>
      </w:r>
      <w:proofErr w:type="gramStart"/>
      <w:r w:rsidRPr="00291EBC">
        <w:rPr>
          <w:rFonts w:ascii="Times New Roman" w:eastAsia="Times New Roman" w:hAnsi="Times New Roman" w:cs="Times New Roman"/>
          <w:color w:val="000000"/>
          <w:sz w:val="28"/>
          <w:szCs w:val="28"/>
          <w:lang w:eastAsia="ru-RU"/>
        </w:rPr>
        <w:t>игру( после</w:t>
      </w:r>
      <w:proofErr w:type="gramEnd"/>
      <w:r w:rsidRPr="00291EBC">
        <w:rPr>
          <w:rFonts w:ascii="Times New Roman" w:eastAsia="Times New Roman" w:hAnsi="Times New Roman" w:cs="Times New Roman"/>
          <w:color w:val="000000"/>
          <w:sz w:val="28"/>
          <w:szCs w:val="28"/>
          <w:lang w:eastAsia="ru-RU"/>
        </w:rPr>
        <w:t xml:space="preserve"> ловли).</w:t>
      </w:r>
    </w:p>
    <w:p w14:paraId="58E8FFCA" w14:textId="77777777" w:rsidR="00291EBC" w:rsidRPr="00291EBC" w:rsidRDefault="00291EBC" w:rsidP="00291EBC">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учебные игры.</w:t>
      </w:r>
    </w:p>
    <w:p w14:paraId="2EEEEE6C" w14:textId="0A381588"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14:paraId="1F3D5F75" w14:textId="77777777"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br/>
      </w:r>
    </w:p>
    <w:p w14:paraId="798EBB6E" w14:textId="77777777" w:rsidR="00696C9C" w:rsidRDefault="00696C9C" w:rsidP="00291EBC">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p>
    <w:p w14:paraId="2CD50A9F" w14:textId="77777777" w:rsidR="00696C9C" w:rsidRDefault="00696C9C" w:rsidP="00291EBC">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p>
    <w:p w14:paraId="1083C427" w14:textId="73B97547"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u w:val="single"/>
          <w:lang w:eastAsia="ru-RU"/>
        </w:rPr>
        <w:t>МАТЕРИАЛЬНО - ТЕХНИЧЕСКОЕ ОБЕСПЕЧЕНИЕ</w:t>
      </w:r>
    </w:p>
    <w:tbl>
      <w:tblPr>
        <w:tblW w:w="9990" w:type="dxa"/>
        <w:shd w:val="clear" w:color="auto" w:fill="FFFFFF"/>
        <w:tblCellMar>
          <w:left w:w="0" w:type="dxa"/>
          <w:right w:w="0" w:type="dxa"/>
        </w:tblCellMar>
        <w:tblLook w:val="04A0" w:firstRow="1" w:lastRow="0" w:firstColumn="1" w:lastColumn="0" w:noHBand="0" w:noVBand="1"/>
      </w:tblPr>
      <w:tblGrid>
        <w:gridCol w:w="753"/>
        <w:gridCol w:w="4971"/>
        <w:gridCol w:w="14"/>
        <w:gridCol w:w="14"/>
        <w:gridCol w:w="1630"/>
        <w:gridCol w:w="23"/>
        <w:gridCol w:w="23"/>
        <w:gridCol w:w="2506"/>
        <w:gridCol w:w="56"/>
      </w:tblGrid>
      <w:tr w:rsidR="00291EBC" w:rsidRPr="00291EBC" w14:paraId="4867E8D7" w14:textId="77777777" w:rsidTr="00291EBC">
        <w:trPr>
          <w:trHeight w:val="615"/>
        </w:trPr>
        <w:tc>
          <w:tcPr>
            <w:tcW w:w="555" w:type="dxa"/>
            <w:tcBorders>
              <w:top w:val="single" w:sz="6" w:space="0" w:color="000000"/>
              <w:left w:val="single" w:sz="6" w:space="0" w:color="000000"/>
              <w:bottom w:val="single" w:sz="6" w:space="0" w:color="000000"/>
              <w:right w:val="nil"/>
            </w:tcBorders>
            <w:shd w:val="clear" w:color="auto" w:fill="FFFFFF"/>
            <w:hideMark/>
          </w:tcPr>
          <w:p w14:paraId="2A08CBEF" w14:textId="77777777" w:rsidR="00291EBC" w:rsidRPr="00291EBC" w:rsidRDefault="00291EBC" w:rsidP="00291EBC">
            <w:pPr>
              <w:spacing w:after="150" w:line="240" w:lineRule="auto"/>
              <w:jc w:val="right"/>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w:t>
            </w:r>
            <w:r w:rsidRPr="00291EBC">
              <w:rPr>
                <w:rFonts w:ascii="Times New Roman" w:eastAsia="Times New Roman" w:hAnsi="Times New Roman" w:cs="Times New Roman"/>
                <w:b/>
                <w:bCs/>
                <w:color w:val="000000"/>
                <w:sz w:val="28"/>
                <w:szCs w:val="28"/>
                <w:lang w:eastAsia="ru-RU"/>
              </w:rPr>
              <w:t>п/п</w:t>
            </w:r>
          </w:p>
        </w:tc>
        <w:tc>
          <w:tcPr>
            <w:tcW w:w="5310" w:type="dxa"/>
            <w:gridSpan w:val="3"/>
            <w:tcBorders>
              <w:top w:val="single" w:sz="6" w:space="0" w:color="000000"/>
              <w:left w:val="single" w:sz="6" w:space="0" w:color="000000"/>
              <w:bottom w:val="single" w:sz="6" w:space="0" w:color="000000"/>
              <w:right w:val="nil"/>
            </w:tcBorders>
            <w:shd w:val="clear" w:color="auto" w:fill="FFFFFF"/>
            <w:hideMark/>
          </w:tcPr>
          <w:p w14:paraId="2E845968"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Наименование объектов и средств материально-технического оснащения</w:t>
            </w:r>
          </w:p>
        </w:tc>
        <w:tc>
          <w:tcPr>
            <w:tcW w:w="1455" w:type="dxa"/>
            <w:gridSpan w:val="3"/>
            <w:tcBorders>
              <w:top w:val="single" w:sz="6" w:space="0" w:color="000000"/>
              <w:left w:val="single" w:sz="6" w:space="0" w:color="000000"/>
              <w:bottom w:val="single" w:sz="6" w:space="0" w:color="000000"/>
              <w:right w:val="nil"/>
            </w:tcBorders>
            <w:shd w:val="clear" w:color="auto" w:fill="FFFFFF"/>
            <w:hideMark/>
          </w:tcPr>
          <w:p w14:paraId="2666AC7F"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Необходимое количество</w:t>
            </w:r>
          </w:p>
          <w:p w14:paraId="4BF44313"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Основная школа</w:t>
            </w:r>
          </w:p>
        </w:tc>
        <w:tc>
          <w:tcPr>
            <w:tcW w:w="2595" w:type="dxa"/>
            <w:tcBorders>
              <w:top w:val="single" w:sz="6" w:space="0" w:color="000000"/>
              <w:left w:val="single" w:sz="6" w:space="0" w:color="000000"/>
              <w:bottom w:val="single" w:sz="6" w:space="0" w:color="000000"/>
              <w:right w:val="nil"/>
            </w:tcBorders>
            <w:shd w:val="clear" w:color="auto" w:fill="FFFFFF"/>
            <w:hideMark/>
          </w:tcPr>
          <w:p w14:paraId="74BE1FEB"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Примечание</w:t>
            </w:r>
          </w:p>
        </w:tc>
        <w:tc>
          <w:tcPr>
            <w:tcW w:w="45" w:type="dxa"/>
            <w:tcBorders>
              <w:top w:val="nil"/>
              <w:left w:val="single" w:sz="6" w:space="0" w:color="000000"/>
              <w:bottom w:val="nil"/>
              <w:right w:val="nil"/>
            </w:tcBorders>
            <w:shd w:val="clear" w:color="auto" w:fill="FFFFFF"/>
            <w:hideMark/>
          </w:tcPr>
          <w:p w14:paraId="3CDB696A"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r>
      <w:tr w:rsidR="00291EBC" w:rsidRPr="00291EBC" w14:paraId="4F423842" w14:textId="77777777" w:rsidTr="00291EBC">
        <w:trPr>
          <w:trHeight w:val="315"/>
        </w:trPr>
        <w:tc>
          <w:tcPr>
            <w:tcW w:w="555" w:type="dxa"/>
            <w:tcBorders>
              <w:top w:val="single" w:sz="6" w:space="0" w:color="000000"/>
              <w:left w:val="single" w:sz="6" w:space="0" w:color="000000"/>
              <w:bottom w:val="single" w:sz="6" w:space="0" w:color="000000"/>
              <w:right w:val="nil"/>
            </w:tcBorders>
            <w:shd w:val="clear" w:color="auto" w:fill="FFFFFF"/>
            <w:hideMark/>
          </w:tcPr>
          <w:p w14:paraId="555C5812"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c>
          <w:tcPr>
            <w:tcW w:w="9360" w:type="dxa"/>
            <w:gridSpan w:val="7"/>
            <w:tcBorders>
              <w:top w:val="single" w:sz="6" w:space="0" w:color="000000"/>
              <w:left w:val="nil"/>
              <w:bottom w:val="single" w:sz="6" w:space="0" w:color="000000"/>
              <w:right w:val="nil"/>
            </w:tcBorders>
            <w:shd w:val="clear" w:color="auto" w:fill="FFFFFF"/>
            <w:hideMark/>
          </w:tcPr>
          <w:p w14:paraId="52AB8DD1"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i/>
                <w:iCs/>
                <w:color w:val="000000"/>
                <w:sz w:val="28"/>
                <w:szCs w:val="28"/>
                <w:lang w:eastAsia="ru-RU"/>
              </w:rPr>
              <w:t>Футбол</w:t>
            </w:r>
          </w:p>
        </w:tc>
        <w:tc>
          <w:tcPr>
            <w:tcW w:w="45" w:type="dxa"/>
            <w:tcBorders>
              <w:top w:val="nil"/>
              <w:left w:val="single" w:sz="6" w:space="0" w:color="000000"/>
              <w:bottom w:val="nil"/>
              <w:right w:val="nil"/>
            </w:tcBorders>
            <w:shd w:val="clear" w:color="auto" w:fill="FFFFFF"/>
            <w:hideMark/>
          </w:tcPr>
          <w:p w14:paraId="1A6C7E9E"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r>
      <w:tr w:rsidR="00291EBC" w:rsidRPr="00291EBC" w14:paraId="660CF7F4" w14:textId="77777777" w:rsidTr="00291EBC">
        <w:trPr>
          <w:trHeight w:val="180"/>
        </w:trPr>
        <w:tc>
          <w:tcPr>
            <w:tcW w:w="555" w:type="dxa"/>
            <w:tcBorders>
              <w:top w:val="single" w:sz="6" w:space="0" w:color="000000"/>
              <w:left w:val="single" w:sz="6" w:space="0" w:color="000000"/>
              <w:bottom w:val="single" w:sz="6" w:space="0" w:color="000000"/>
              <w:right w:val="nil"/>
            </w:tcBorders>
            <w:shd w:val="clear" w:color="auto" w:fill="FFFFFF"/>
            <w:hideMark/>
          </w:tcPr>
          <w:p w14:paraId="3A75130B"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1</w:t>
            </w:r>
          </w:p>
        </w:tc>
        <w:tc>
          <w:tcPr>
            <w:tcW w:w="5295" w:type="dxa"/>
            <w:gridSpan w:val="2"/>
            <w:tcBorders>
              <w:top w:val="single" w:sz="6" w:space="0" w:color="000000"/>
              <w:left w:val="single" w:sz="6" w:space="0" w:color="000000"/>
              <w:bottom w:val="single" w:sz="6" w:space="0" w:color="000000"/>
              <w:right w:val="nil"/>
            </w:tcBorders>
            <w:shd w:val="clear" w:color="auto" w:fill="FFFFFF"/>
            <w:hideMark/>
          </w:tcPr>
          <w:p w14:paraId="38686962"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Комплект ворот с сеткой</w:t>
            </w:r>
          </w:p>
        </w:tc>
        <w:tc>
          <w:tcPr>
            <w:tcW w:w="1455" w:type="dxa"/>
            <w:gridSpan w:val="3"/>
            <w:tcBorders>
              <w:top w:val="single" w:sz="6" w:space="0" w:color="000000"/>
              <w:left w:val="single" w:sz="6" w:space="0" w:color="000000"/>
              <w:bottom w:val="single" w:sz="6" w:space="0" w:color="000000"/>
              <w:right w:val="nil"/>
            </w:tcBorders>
            <w:shd w:val="clear" w:color="auto" w:fill="FFFFFF"/>
            <w:hideMark/>
          </w:tcPr>
          <w:p w14:paraId="189FAD05"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г</w:t>
            </w:r>
          </w:p>
        </w:tc>
        <w:tc>
          <w:tcPr>
            <w:tcW w:w="2610" w:type="dxa"/>
            <w:gridSpan w:val="2"/>
            <w:tcBorders>
              <w:top w:val="single" w:sz="6" w:space="0" w:color="000000"/>
              <w:left w:val="single" w:sz="6" w:space="0" w:color="000000"/>
              <w:bottom w:val="single" w:sz="6" w:space="0" w:color="000000"/>
              <w:right w:val="nil"/>
            </w:tcBorders>
            <w:shd w:val="clear" w:color="auto" w:fill="FFFFFF"/>
            <w:hideMark/>
          </w:tcPr>
          <w:p w14:paraId="40BD592E"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c>
          <w:tcPr>
            <w:tcW w:w="45" w:type="dxa"/>
            <w:tcBorders>
              <w:top w:val="nil"/>
              <w:left w:val="single" w:sz="6" w:space="0" w:color="000000"/>
              <w:bottom w:val="nil"/>
              <w:right w:val="nil"/>
            </w:tcBorders>
            <w:shd w:val="clear" w:color="auto" w:fill="FFFFFF"/>
            <w:hideMark/>
          </w:tcPr>
          <w:p w14:paraId="3B1314AD"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r>
      <w:tr w:rsidR="00291EBC" w:rsidRPr="00291EBC" w14:paraId="56F46CD1" w14:textId="77777777" w:rsidTr="00291EBC">
        <w:trPr>
          <w:trHeight w:val="120"/>
        </w:trPr>
        <w:tc>
          <w:tcPr>
            <w:tcW w:w="555" w:type="dxa"/>
            <w:tcBorders>
              <w:top w:val="single" w:sz="6" w:space="0" w:color="000000"/>
              <w:left w:val="single" w:sz="6" w:space="0" w:color="000000"/>
              <w:bottom w:val="single" w:sz="6" w:space="0" w:color="000000"/>
              <w:right w:val="nil"/>
            </w:tcBorders>
            <w:shd w:val="clear" w:color="auto" w:fill="FFFFFF"/>
            <w:hideMark/>
          </w:tcPr>
          <w:p w14:paraId="1A9133F2"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2</w:t>
            </w:r>
          </w:p>
        </w:tc>
        <w:tc>
          <w:tcPr>
            <w:tcW w:w="5295" w:type="dxa"/>
            <w:gridSpan w:val="2"/>
            <w:tcBorders>
              <w:top w:val="single" w:sz="6" w:space="0" w:color="000000"/>
              <w:left w:val="single" w:sz="6" w:space="0" w:color="000000"/>
              <w:bottom w:val="single" w:sz="6" w:space="0" w:color="000000"/>
              <w:right w:val="nil"/>
            </w:tcBorders>
            <w:shd w:val="clear" w:color="auto" w:fill="FFFFFF"/>
            <w:hideMark/>
          </w:tcPr>
          <w:p w14:paraId="4F827865"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Мячи футбольные для мини-игры</w:t>
            </w:r>
          </w:p>
        </w:tc>
        <w:tc>
          <w:tcPr>
            <w:tcW w:w="1455" w:type="dxa"/>
            <w:gridSpan w:val="3"/>
            <w:tcBorders>
              <w:top w:val="single" w:sz="6" w:space="0" w:color="000000"/>
              <w:left w:val="single" w:sz="6" w:space="0" w:color="000000"/>
              <w:bottom w:val="single" w:sz="6" w:space="0" w:color="000000"/>
              <w:right w:val="nil"/>
            </w:tcBorders>
            <w:shd w:val="clear" w:color="auto" w:fill="FFFFFF"/>
            <w:hideMark/>
          </w:tcPr>
          <w:p w14:paraId="5B519E58"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к</w:t>
            </w:r>
          </w:p>
        </w:tc>
        <w:tc>
          <w:tcPr>
            <w:tcW w:w="2610" w:type="dxa"/>
            <w:gridSpan w:val="2"/>
            <w:tcBorders>
              <w:top w:val="single" w:sz="6" w:space="0" w:color="000000"/>
              <w:left w:val="single" w:sz="6" w:space="0" w:color="000000"/>
              <w:bottom w:val="single" w:sz="6" w:space="0" w:color="000000"/>
              <w:right w:val="nil"/>
            </w:tcBorders>
            <w:shd w:val="clear" w:color="auto" w:fill="FFFFFF"/>
            <w:hideMark/>
          </w:tcPr>
          <w:p w14:paraId="65348622"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c>
          <w:tcPr>
            <w:tcW w:w="45" w:type="dxa"/>
            <w:tcBorders>
              <w:top w:val="nil"/>
              <w:left w:val="single" w:sz="6" w:space="0" w:color="000000"/>
              <w:bottom w:val="nil"/>
              <w:right w:val="nil"/>
            </w:tcBorders>
            <w:shd w:val="clear" w:color="auto" w:fill="FFFFFF"/>
            <w:hideMark/>
          </w:tcPr>
          <w:p w14:paraId="2B0AC355"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r>
      <w:tr w:rsidR="00291EBC" w:rsidRPr="00291EBC" w14:paraId="21C28DA4" w14:textId="77777777" w:rsidTr="00291EBC">
        <w:trPr>
          <w:trHeight w:val="105"/>
        </w:trPr>
        <w:tc>
          <w:tcPr>
            <w:tcW w:w="555" w:type="dxa"/>
            <w:tcBorders>
              <w:top w:val="single" w:sz="6" w:space="0" w:color="000000"/>
              <w:left w:val="single" w:sz="6" w:space="0" w:color="000000"/>
              <w:bottom w:val="single" w:sz="6" w:space="0" w:color="000000"/>
              <w:right w:val="nil"/>
            </w:tcBorders>
            <w:shd w:val="clear" w:color="auto" w:fill="FFFFFF"/>
            <w:hideMark/>
          </w:tcPr>
          <w:p w14:paraId="79FF7F10"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3</w:t>
            </w:r>
          </w:p>
        </w:tc>
        <w:tc>
          <w:tcPr>
            <w:tcW w:w="5295" w:type="dxa"/>
            <w:gridSpan w:val="2"/>
            <w:tcBorders>
              <w:top w:val="single" w:sz="6" w:space="0" w:color="000000"/>
              <w:left w:val="single" w:sz="6" w:space="0" w:color="000000"/>
              <w:bottom w:val="single" w:sz="6" w:space="0" w:color="000000"/>
              <w:right w:val="nil"/>
            </w:tcBorders>
            <w:shd w:val="clear" w:color="auto" w:fill="FFFFFF"/>
            <w:hideMark/>
          </w:tcPr>
          <w:p w14:paraId="59BA93A7"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Сетка для переноса и хранения мячей</w:t>
            </w:r>
          </w:p>
        </w:tc>
        <w:tc>
          <w:tcPr>
            <w:tcW w:w="1455" w:type="dxa"/>
            <w:gridSpan w:val="3"/>
            <w:tcBorders>
              <w:top w:val="single" w:sz="6" w:space="0" w:color="000000"/>
              <w:left w:val="single" w:sz="6" w:space="0" w:color="000000"/>
              <w:bottom w:val="single" w:sz="6" w:space="0" w:color="000000"/>
              <w:right w:val="nil"/>
            </w:tcBorders>
            <w:shd w:val="clear" w:color="auto" w:fill="FFFFFF"/>
            <w:hideMark/>
          </w:tcPr>
          <w:p w14:paraId="65BF5DD5"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г</w:t>
            </w:r>
          </w:p>
        </w:tc>
        <w:tc>
          <w:tcPr>
            <w:tcW w:w="2610" w:type="dxa"/>
            <w:gridSpan w:val="2"/>
            <w:tcBorders>
              <w:top w:val="single" w:sz="6" w:space="0" w:color="000000"/>
              <w:left w:val="single" w:sz="6" w:space="0" w:color="000000"/>
              <w:bottom w:val="single" w:sz="6" w:space="0" w:color="000000"/>
              <w:right w:val="nil"/>
            </w:tcBorders>
            <w:shd w:val="clear" w:color="auto" w:fill="FFFFFF"/>
            <w:hideMark/>
          </w:tcPr>
          <w:p w14:paraId="797FB15B"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c>
          <w:tcPr>
            <w:tcW w:w="45" w:type="dxa"/>
            <w:tcBorders>
              <w:top w:val="nil"/>
              <w:left w:val="single" w:sz="6" w:space="0" w:color="000000"/>
              <w:bottom w:val="nil"/>
              <w:right w:val="nil"/>
            </w:tcBorders>
            <w:shd w:val="clear" w:color="auto" w:fill="FFFFFF"/>
            <w:hideMark/>
          </w:tcPr>
          <w:p w14:paraId="32C3EF5D"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p>
        </w:tc>
      </w:tr>
      <w:tr w:rsidR="00291EBC" w:rsidRPr="00291EBC" w14:paraId="0D98A22D" w14:textId="77777777" w:rsidTr="00291EBC">
        <w:trPr>
          <w:trHeight w:val="315"/>
        </w:trPr>
        <w:tc>
          <w:tcPr>
            <w:tcW w:w="555" w:type="dxa"/>
            <w:tcBorders>
              <w:top w:val="single" w:sz="6" w:space="0" w:color="000000"/>
              <w:left w:val="single" w:sz="6" w:space="0" w:color="000000"/>
              <w:bottom w:val="single" w:sz="6" w:space="0" w:color="000000"/>
              <w:right w:val="nil"/>
            </w:tcBorders>
            <w:shd w:val="clear" w:color="auto" w:fill="FFFFFF"/>
            <w:hideMark/>
          </w:tcPr>
          <w:p w14:paraId="3FC091AA"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p>
        </w:tc>
        <w:tc>
          <w:tcPr>
            <w:tcW w:w="9420"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59A0EC5D"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Спортивные залы (кабинеты)</w:t>
            </w:r>
          </w:p>
        </w:tc>
      </w:tr>
      <w:tr w:rsidR="00291EBC" w:rsidRPr="00291EBC" w14:paraId="28A2BD7C" w14:textId="77777777" w:rsidTr="00291EBC">
        <w:trPr>
          <w:trHeight w:val="480"/>
        </w:trPr>
        <w:tc>
          <w:tcPr>
            <w:tcW w:w="555" w:type="dxa"/>
            <w:tcBorders>
              <w:top w:val="single" w:sz="6" w:space="0" w:color="000000"/>
              <w:left w:val="single" w:sz="6" w:space="0" w:color="000000"/>
              <w:bottom w:val="single" w:sz="6" w:space="0" w:color="000000"/>
              <w:right w:val="nil"/>
            </w:tcBorders>
            <w:shd w:val="clear" w:color="auto" w:fill="FFFFFF"/>
            <w:hideMark/>
          </w:tcPr>
          <w:p w14:paraId="33924B86"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4</w:t>
            </w:r>
          </w:p>
        </w:tc>
        <w:tc>
          <w:tcPr>
            <w:tcW w:w="5280" w:type="dxa"/>
            <w:tcBorders>
              <w:top w:val="single" w:sz="6" w:space="0" w:color="000000"/>
              <w:left w:val="single" w:sz="6" w:space="0" w:color="000000"/>
              <w:bottom w:val="single" w:sz="6" w:space="0" w:color="000000"/>
              <w:right w:val="nil"/>
            </w:tcBorders>
            <w:shd w:val="clear" w:color="auto" w:fill="FFFFFF"/>
            <w:hideMark/>
          </w:tcPr>
          <w:p w14:paraId="0E682FD8"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Спортивный</w:t>
            </w:r>
          </w:p>
        </w:tc>
        <w:tc>
          <w:tcPr>
            <w:tcW w:w="1455" w:type="dxa"/>
            <w:gridSpan w:val="3"/>
            <w:tcBorders>
              <w:top w:val="single" w:sz="6" w:space="0" w:color="000000"/>
              <w:left w:val="single" w:sz="6" w:space="0" w:color="000000"/>
              <w:bottom w:val="single" w:sz="6" w:space="0" w:color="000000"/>
              <w:right w:val="nil"/>
            </w:tcBorders>
            <w:shd w:val="clear" w:color="auto" w:fill="FFFFFF"/>
            <w:hideMark/>
          </w:tcPr>
          <w:p w14:paraId="4E0034FB"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г</w:t>
            </w:r>
          </w:p>
        </w:tc>
        <w:tc>
          <w:tcPr>
            <w:tcW w:w="268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8FD4DE8"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С раздевалками для мальчиков и девочек</w:t>
            </w:r>
          </w:p>
        </w:tc>
      </w:tr>
      <w:tr w:rsidR="00291EBC" w:rsidRPr="00291EBC" w14:paraId="4C15482C" w14:textId="77777777" w:rsidTr="00291EBC">
        <w:trPr>
          <w:trHeight w:val="435"/>
        </w:trPr>
        <w:tc>
          <w:tcPr>
            <w:tcW w:w="555" w:type="dxa"/>
            <w:tcBorders>
              <w:top w:val="single" w:sz="6" w:space="0" w:color="000000"/>
              <w:left w:val="single" w:sz="6" w:space="0" w:color="000000"/>
              <w:bottom w:val="single" w:sz="6" w:space="0" w:color="000000"/>
              <w:right w:val="nil"/>
            </w:tcBorders>
            <w:shd w:val="clear" w:color="auto" w:fill="FFFFFF"/>
            <w:hideMark/>
          </w:tcPr>
          <w:p w14:paraId="064C0FCC"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lastRenderedPageBreak/>
              <w:t>5</w:t>
            </w:r>
          </w:p>
        </w:tc>
        <w:tc>
          <w:tcPr>
            <w:tcW w:w="5280" w:type="dxa"/>
            <w:tcBorders>
              <w:top w:val="single" w:sz="6" w:space="0" w:color="000000"/>
              <w:left w:val="single" w:sz="6" w:space="0" w:color="000000"/>
              <w:bottom w:val="single" w:sz="6" w:space="0" w:color="000000"/>
              <w:right w:val="nil"/>
            </w:tcBorders>
            <w:shd w:val="clear" w:color="auto" w:fill="FFFFFF"/>
            <w:hideMark/>
          </w:tcPr>
          <w:p w14:paraId="2F06BF1B"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Подсобное помещение для хранения инвентаря и оборудования</w:t>
            </w:r>
          </w:p>
        </w:tc>
        <w:tc>
          <w:tcPr>
            <w:tcW w:w="1455" w:type="dxa"/>
            <w:gridSpan w:val="3"/>
            <w:tcBorders>
              <w:top w:val="single" w:sz="6" w:space="0" w:color="000000"/>
              <w:left w:val="single" w:sz="6" w:space="0" w:color="000000"/>
              <w:bottom w:val="single" w:sz="6" w:space="0" w:color="000000"/>
              <w:right w:val="nil"/>
            </w:tcBorders>
            <w:shd w:val="clear" w:color="auto" w:fill="FFFFFF"/>
            <w:hideMark/>
          </w:tcPr>
          <w:p w14:paraId="30DE38EA"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г</w:t>
            </w:r>
          </w:p>
        </w:tc>
        <w:tc>
          <w:tcPr>
            <w:tcW w:w="268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83A3522"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Включает в себя стеллажи, контейнеры</w:t>
            </w:r>
          </w:p>
        </w:tc>
      </w:tr>
      <w:tr w:rsidR="00291EBC" w:rsidRPr="00291EBC" w14:paraId="7B703C54" w14:textId="77777777" w:rsidTr="00291EBC">
        <w:trPr>
          <w:trHeight w:val="90"/>
        </w:trPr>
        <w:tc>
          <w:tcPr>
            <w:tcW w:w="555" w:type="dxa"/>
            <w:tcBorders>
              <w:top w:val="single" w:sz="6" w:space="0" w:color="000000"/>
              <w:left w:val="single" w:sz="6" w:space="0" w:color="000000"/>
              <w:bottom w:val="single" w:sz="6" w:space="0" w:color="000000"/>
              <w:right w:val="nil"/>
            </w:tcBorders>
            <w:shd w:val="clear" w:color="auto" w:fill="FFFFFF"/>
            <w:hideMark/>
          </w:tcPr>
          <w:p w14:paraId="677E8C42"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p>
        </w:tc>
        <w:tc>
          <w:tcPr>
            <w:tcW w:w="9420"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7CD7BCBB"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b/>
                <w:bCs/>
                <w:color w:val="000000"/>
                <w:sz w:val="28"/>
                <w:szCs w:val="28"/>
                <w:lang w:eastAsia="ru-RU"/>
              </w:rPr>
              <w:t>Пришкольный стадион (площадка)</w:t>
            </w:r>
          </w:p>
        </w:tc>
      </w:tr>
      <w:tr w:rsidR="00291EBC" w:rsidRPr="00291EBC" w14:paraId="0E81F5D7" w14:textId="77777777" w:rsidTr="00291EBC">
        <w:trPr>
          <w:trHeight w:val="300"/>
        </w:trPr>
        <w:tc>
          <w:tcPr>
            <w:tcW w:w="555" w:type="dxa"/>
            <w:tcBorders>
              <w:top w:val="single" w:sz="6" w:space="0" w:color="000000"/>
              <w:left w:val="single" w:sz="6" w:space="0" w:color="000000"/>
              <w:bottom w:val="single" w:sz="6" w:space="0" w:color="000000"/>
              <w:right w:val="nil"/>
            </w:tcBorders>
            <w:shd w:val="clear" w:color="auto" w:fill="FFFFFF"/>
            <w:hideMark/>
          </w:tcPr>
          <w:p w14:paraId="1BC76006" w14:textId="77777777" w:rsidR="00291EBC" w:rsidRPr="00291EBC" w:rsidRDefault="00291EBC" w:rsidP="00291EB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7</w:t>
            </w:r>
          </w:p>
        </w:tc>
        <w:tc>
          <w:tcPr>
            <w:tcW w:w="5280" w:type="dxa"/>
            <w:tcBorders>
              <w:top w:val="single" w:sz="6" w:space="0" w:color="000000"/>
              <w:left w:val="single" w:sz="6" w:space="0" w:color="000000"/>
              <w:bottom w:val="single" w:sz="6" w:space="0" w:color="000000"/>
              <w:right w:val="nil"/>
            </w:tcBorders>
            <w:shd w:val="clear" w:color="auto" w:fill="FFFFFF"/>
            <w:hideMark/>
          </w:tcPr>
          <w:p w14:paraId="4ABB833F" w14:textId="77777777" w:rsidR="00291EBC" w:rsidRPr="00291EBC" w:rsidRDefault="00291EBC" w:rsidP="00291EBC">
            <w:pPr>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Площадка игровая футбольная</w:t>
            </w:r>
          </w:p>
        </w:tc>
        <w:tc>
          <w:tcPr>
            <w:tcW w:w="1455" w:type="dxa"/>
            <w:gridSpan w:val="3"/>
            <w:tcBorders>
              <w:top w:val="single" w:sz="6" w:space="0" w:color="000000"/>
              <w:left w:val="single" w:sz="6" w:space="0" w:color="000000"/>
              <w:bottom w:val="single" w:sz="6" w:space="0" w:color="000000"/>
              <w:right w:val="nil"/>
            </w:tcBorders>
            <w:shd w:val="clear" w:color="auto" w:fill="FFFFFF"/>
            <w:hideMark/>
          </w:tcPr>
          <w:p w14:paraId="16A6E327"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г</w:t>
            </w:r>
          </w:p>
        </w:tc>
        <w:tc>
          <w:tcPr>
            <w:tcW w:w="268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B650BCA" w14:textId="77777777" w:rsidR="00291EBC" w:rsidRPr="00291EBC" w:rsidRDefault="00291EBC" w:rsidP="00696C9C">
            <w:pPr>
              <w:spacing w:after="150" w:line="240" w:lineRule="auto"/>
              <w:jc w:val="center"/>
              <w:rPr>
                <w:rFonts w:ascii="Times New Roman" w:eastAsia="Times New Roman" w:hAnsi="Times New Roman" w:cs="Times New Roman"/>
                <w:color w:val="000000"/>
                <w:sz w:val="28"/>
                <w:szCs w:val="28"/>
                <w:lang w:eastAsia="ru-RU"/>
              </w:rPr>
            </w:pPr>
          </w:p>
        </w:tc>
      </w:tr>
    </w:tbl>
    <w:p w14:paraId="2AC0E816"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i/>
          <w:iCs/>
          <w:color w:val="000000"/>
          <w:sz w:val="28"/>
          <w:szCs w:val="28"/>
          <w:lang w:eastAsia="ru-RU"/>
        </w:rPr>
        <w:t>Примечание.</w:t>
      </w:r>
      <w:r w:rsidRPr="00291EBC">
        <w:rPr>
          <w:rFonts w:ascii="Times New Roman" w:eastAsia="Times New Roman" w:hAnsi="Times New Roman" w:cs="Times New Roman"/>
          <w:color w:val="000000"/>
          <w:sz w:val="28"/>
          <w:szCs w:val="28"/>
          <w:lang w:eastAsia="ru-RU"/>
        </w:rPr>
        <w:t> Количество учебного оборудования приводится в расчёте на один спортивный зал. Конкретное количе</w:t>
      </w:r>
      <w:r w:rsidRPr="00291EBC">
        <w:rPr>
          <w:rFonts w:ascii="Times New Roman" w:eastAsia="Times New Roman" w:hAnsi="Times New Roman" w:cs="Times New Roman"/>
          <w:color w:val="000000"/>
          <w:sz w:val="28"/>
          <w:szCs w:val="28"/>
          <w:lang w:eastAsia="ru-RU"/>
        </w:rPr>
        <w:softHyphen/>
        <w:t>ство средств и объектов материально-технического оснащения указано с учётом средней наполняемости группы 15уча</w:t>
      </w:r>
      <w:r w:rsidRPr="00291EBC">
        <w:rPr>
          <w:rFonts w:ascii="Times New Roman" w:eastAsia="Times New Roman" w:hAnsi="Times New Roman" w:cs="Times New Roman"/>
          <w:color w:val="000000"/>
          <w:sz w:val="28"/>
          <w:szCs w:val="28"/>
          <w:lang w:eastAsia="ru-RU"/>
        </w:rPr>
        <w:softHyphen/>
        <w:t>щихся. Условные обозначения: К — комплект из расчёта на каждого учащегося, Г — комплект, необходимый для практической работы в группах.</w:t>
      </w:r>
    </w:p>
    <w:p w14:paraId="4594698F"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Список литературы для учителя</w:t>
      </w:r>
    </w:p>
    <w:p w14:paraId="69A27D6C"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Андреев С. Н. Футбол в школе: Кн. Для учителя. – М.: Просвещение. 2004. – 144 с., ил.</w:t>
      </w:r>
    </w:p>
    <w:p w14:paraId="19B27659"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Голомазов С, </w:t>
      </w:r>
      <w:proofErr w:type="spellStart"/>
      <w:r w:rsidRPr="00291EBC">
        <w:rPr>
          <w:rFonts w:ascii="Times New Roman" w:eastAsia="Times New Roman" w:hAnsi="Times New Roman" w:cs="Times New Roman"/>
          <w:color w:val="000000"/>
          <w:sz w:val="28"/>
          <w:szCs w:val="28"/>
          <w:lang w:eastAsia="ru-RU"/>
        </w:rPr>
        <w:t>Чива</w:t>
      </w:r>
      <w:proofErr w:type="spellEnd"/>
      <w:r w:rsidRPr="00291EBC">
        <w:rPr>
          <w:rFonts w:ascii="Times New Roman" w:eastAsia="Times New Roman" w:hAnsi="Times New Roman" w:cs="Times New Roman"/>
          <w:color w:val="000000"/>
          <w:sz w:val="28"/>
          <w:szCs w:val="28"/>
          <w:lang w:eastAsia="ru-RU"/>
        </w:rPr>
        <w:t xml:space="preserve"> Б. Футбол. Тренировка точности юных спортсменов. – М.: ТОО «Валери» 1994– 81 с.</w:t>
      </w:r>
    </w:p>
    <w:p w14:paraId="6E72ED33"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Голомазов С, </w:t>
      </w:r>
      <w:proofErr w:type="spellStart"/>
      <w:r w:rsidRPr="00291EBC">
        <w:rPr>
          <w:rFonts w:ascii="Times New Roman" w:eastAsia="Times New Roman" w:hAnsi="Times New Roman" w:cs="Times New Roman"/>
          <w:color w:val="000000"/>
          <w:sz w:val="28"/>
          <w:szCs w:val="28"/>
          <w:lang w:eastAsia="ru-RU"/>
        </w:rPr>
        <w:t>Чирва</w:t>
      </w:r>
      <w:proofErr w:type="spellEnd"/>
      <w:r w:rsidRPr="00291EBC">
        <w:rPr>
          <w:rFonts w:ascii="Times New Roman" w:eastAsia="Times New Roman" w:hAnsi="Times New Roman" w:cs="Times New Roman"/>
          <w:color w:val="000000"/>
          <w:sz w:val="28"/>
          <w:szCs w:val="28"/>
          <w:lang w:eastAsia="ru-RU"/>
        </w:rPr>
        <w:t xml:space="preserve"> Б. Футбол. Анализ игр кубка мира 1998 г. – Метод, </w:t>
      </w:r>
      <w:proofErr w:type="spellStart"/>
      <w:r w:rsidRPr="00291EBC">
        <w:rPr>
          <w:rFonts w:ascii="Times New Roman" w:eastAsia="Times New Roman" w:hAnsi="Times New Roman" w:cs="Times New Roman"/>
          <w:color w:val="000000"/>
          <w:sz w:val="28"/>
          <w:szCs w:val="28"/>
          <w:lang w:eastAsia="ru-RU"/>
        </w:rPr>
        <w:t>разраб</w:t>
      </w:r>
      <w:proofErr w:type="spellEnd"/>
      <w:r w:rsidRPr="00291EBC">
        <w:rPr>
          <w:rFonts w:ascii="Times New Roman" w:eastAsia="Times New Roman" w:hAnsi="Times New Roman" w:cs="Times New Roman"/>
          <w:color w:val="000000"/>
          <w:sz w:val="28"/>
          <w:szCs w:val="28"/>
          <w:lang w:eastAsia="ru-RU"/>
        </w:rPr>
        <w:t>. – М.: РГАФК, 1999. – 55 с.</w:t>
      </w:r>
    </w:p>
    <w:p w14:paraId="4A02B88F"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Голомазов С, </w:t>
      </w:r>
      <w:proofErr w:type="spellStart"/>
      <w:r w:rsidRPr="00291EBC">
        <w:rPr>
          <w:rFonts w:ascii="Times New Roman" w:eastAsia="Times New Roman" w:hAnsi="Times New Roman" w:cs="Times New Roman"/>
          <w:color w:val="000000"/>
          <w:sz w:val="28"/>
          <w:szCs w:val="28"/>
          <w:lang w:eastAsia="ru-RU"/>
        </w:rPr>
        <w:t>Чирва</w:t>
      </w:r>
      <w:proofErr w:type="spellEnd"/>
      <w:r w:rsidRPr="00291EBC">
        <w:rPr>
          <w:rFonts w:ascii="Times New Roman" w:eastAsia="Times New Roman" w:hAnsi="Times New Roman" w:cs="Times New Roman"/>
          <w:color w:val="000000"/>
          <w:sz w:val="28"/>
          <w:szCs w:val="28"/>
          <w:lang w:eastAsia="ru-RU"/>
        </w:rPr>
        <w:t xml:space="preserve"> Б. Футбол. Аналитические закономерности взятия ворот. Научно-методическое издание. Выпуск 14. – М.: РГАФК, 2000. – 31 с.</w:t>
      </w:r>
    </w:p>
    <w:p w14:paraId="656F29AD"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Голомазов С, Шинкаренко И. Футбол: Тренировка специальной работоспособности футболистов. – М., 1994. – 87 с.</w:t>
      </w:r>
    </w:p>
    <w:p w14:paraId="749EC8FB"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Голомазов С.В., </w:t>
      </w:r>
      <w:proofErr w:type="spellStart"/>
      <w:r w:rsidRPr="00291EBC">
        <w:rPr>
          <w:rFonts w:ascii="Times New Roman" w:eastAsia="Times New Roman" w:hAnsi="Times New Roman" w:cs="Times New Roman"/>
          <w:color w:val="000000"/>
          <w:sz w:val="28"/>
          <w:szCs w:val="28"/>
          <w:lang w:eastAsia="ru-RU"/>
        </w:rPr>
        <w:t>Чирва</w:t>
      </w:r>
      <w:proofErr w:type="spellEnd"/>
      <w:r w:rsidRPr="00291EBC">
        <w:rPr>
          <w:rFonts w:ascii="Times New Roman" w:eastAsia="Times New Roman" w:hAnsi="Times New Roman" w:cs="Times New Roman"/>
          <w:color w:val="000000"/>
          <w:sz w:val="28"/>
          <w:szCs w:val="28"/>
          <w:lang w:eastAsia="ru-RU"/>
        </w:rPr>
        <w:t xml:space="preserve"> Б.Г. Теория и методика футбола. Техника игры. – М.: «</w:t>
      </w:r>
      <w:proofErr w:type="spellStart"/>
      <w:r w:rsidRPr="00291EBC">
        <w:rPr>
          <w:rFonts w:ascii="Times New Roman" w:eastAsia="Times New Roman" w:hAnsi="Times New Roman" w:cs="Times New Roman"/>
          <w:color w:val="000000"/>
          <w:sz w:val="28"/>
          <w:szCs w:val="28"/>
          <w:lang w:eastAsia="ru-RU"/>
        </w:rPr>
        <w:t>СпортакАдемПресс</w:t>
      </w:r>
      <w:proofErr w:type="spellEnd"/>
      <w:r w:rsidRPr="00291EBC">
        <w:rPr>
          <w:rFonts w:ascii="Times New Roman" w:eastAsia="Times New Roman" w:hAnsi="Times New Roman" w:cs="Times New Roman"/>
          <w:color w:val="000000"/>
          <w:sz w:val="28"/>
          <w:szCs w:val="28"/>
          <w:lang w:eastAsia="ru-RU"/>
        </w:rPr>
        <w:t>», 2002. – 472 с.</w:t>
      </w:r>
    </w:p>
    <w:p w14:paraId="0A913E0C"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291EBC">
        <w:rPr>
          <w:rFonts w:ascii="Times New Roman" w:eastAsia="Times New Roman" w:hAnsi="Times New Roman" w:cs="Times New Roman"/>
          <w:color w:val="000000"/>
          <w:sz w:val="28"/>
          <w:szCs w:val="28"/>
          <w:lang w:eastAsia="ru-RU"/>
        </w:rPr>
        <w:t>Гужаловский</w:t>
      </w:r>
      <w:proofErr w:type="spellEnd"/>
      <w:r w:rsidRPr="00291EBC">
        <w:rPr>
          <w:rFonts w:ascii="Times New Roman" w:eastAsia="Times New Roman" w:hAnsi="Times New Roman" w:cs="Times New Roman"/>
          <w:color w:val="000000"/>
          <w:sz w:val="28"/>
          <w:szCs w:val="28"/>
          <w:lang w:eastAsia="ru-RU"/>
        </w:rPr>
        <w:t xml:space="preserve"> А.А. Этапность развития физических (двигательных) качеств и проблема оптимизации физической подготовки детей школьного возраста: </w:t>
      </w:r>
      <w:proofErr w:type="spellStart"/>
      <w:r w:rsidRPr="00291EBC">
        <w:rPr>
          <w:rFonts w:ascii="Times New Roman" w:eastAsia="Times New Roman" w:hAnsi="Times New Roman" w:cs="Times New Roman"/>
          <w:color w:val="000000"/>
          <w:sz w:val="28"/>
          <w:szCs w:val="28"/>
          <w:lang w:eastAsia="ru-RU"/>
        </w:rPr>
        <w:t>Автореф</w:t>
      </w:r>
      <w:proofErr w:type="spellEnd"/>
      <w:r w:rsidRPr="00291EBC">
        <w:rPr>
          <w:rFonts w:ascii="Times New Roman" w:eastAsia="Times New Roman" w:hAnsi="Times New Roman" w:cs="Times New Roman"/>
          <w:color w:val="000000"/>
          <w:sz w:val="28"/>
          <w:szCs w:val="28"/>
          <w:lang w:eastAsia="ru-RU"/>
        </w:rPr>
        <w:t xml:space="preserve">. </w:t>
      </w:r>
      <w:proofErr w:type="spellStart"/>
      <w:r w:rsidRPr="00291EBC">
        <w:rPr>
          <w:rFonts w:ascii="Times New Roman" w:eastAsia="Times New Roman" w:hAnsi="Times New Roman" w:cs="Times New Roman"/>
          <w:color w:val="000000"/>
          <w:sz w:val="28"/>
          <w:szCs w:val="28"/>
          <w:lang w:eastAsia="ru-RU"/>
        </w:rPr>
        <w:t>дис</w:t>
      </w:r>
      <w:proofErr w:type="spellEnd"/>
      <w:r w:rsidRPr="00291EBC">
        <w:rPr>
          <w:rFonts w:ascii="Times New Roman" w:eastAsia="Times New Roman" w:hAnsi="Times New Roman" w:cs="Times New Roman"/>
          <w:color w:val="000000"/>
          <w:sz w:val="28"/>
          <w:szCs w:val="28"/>
          <w:lang w:eastAsia="ru-RU"/>
        </w:rPr>
        <w:t xml:space="preserve">. … д-ра </w:t>
      </w:r>
      <w:proofErr w:type="spellStart"/>
      <w:r w:rsidRPr="00291EBC">
        <w:rPr>
          <w:rFonts w:ascii="Times New Roman" w:eastAsia="Times New Roman" w:hAnsi="Times New Roman" w:cs="Times New Roman"/>
          <w:color w:val="000000"/>
          <w:sz w:val="28"/>
          <w:szCs w:val="28"/>
          <w:lang w:eastAsia="ru-RU"/>
        </w:rPr>
        <w:t>пед</w:t>
      </w:r>
      <w:proofErr w:type="spellEnd"/>
      <w:r w:rsidRPr="00291EBC">
        <w:rPr>
          <w:rFonts w:ascii="Times New Roman" w:eastAsia="Times New Roman" w:hAnsi="Times New Roman" w:cs="Times New Roman"/>
          <w:color w:val="000000"/>
          <w:sz w:val="28"/>
          <w:szCs w:val="28"/>
          <w:lang w:eastAsia="ru-RU"/>
        </w:rPr>
        <w:t>. наук. – М., 1979. – 26 с.</w:t>
      </w:r>
    </w:p>
    <w:p w14:paraId="01060564"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Гуревич И.А. 1500 упражнений для моделирования круговой тренировки. – Минск: </w:t>
      </w:r>
      <w:proofErr w:type="spellStart"/>
      <w:r w:rsidRPr="00291EBC">
        <w:rPr>
          <w:rFonts w:ascii="Times New Roman" w:eastAsia="Times New Roman" w:hAnsi="Times New Roman" w:cs="Times New Roman"/>
          <w:color w:val="000000"/>
          <w:sz w:val="28"/>
          <w:szCs w:val="28"/>
          <w:lang w:eastAsia="ru-RU"/>
        </w:rPr>
        <w:t>Вышейшая</w:t>
      </w:r>
      <w:proofErr w:type="spellEnd"/>
      <w:r w:rsidRPr="00291EBC">
        <w:rPr>
          <w:rFonts w:ascii="Times New Roman" w:eastAsia="Times New Roman" w:hAnsi="Times New Roman" w:cs="Times New Roman"/>
          <w:color w:val="000000"/>
          <w:sz w:val="28"/>
          <w:szCs w:val="28"/>
          <w:lang w:eastAsia="ru-RU"/>
        </w:rPr>
        <w:t xml:space="preserve"> школа, 1980. – 255 с.</w:t>
      </w:r>
    </w:p>
    <w:p w14:paraId="5F097530" w14:textId="77777777" w:rsidR="00291EBC" w:rsidRPr="00291EBC" w:rsidRDefault="00291EBC" w:rsidP="00291EBC">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291EBC">
        <w:rPr>
          <w:rFonts w:ascii="Times New Roman" w:eastAsia="Times New Roman" w:hAnsi="Times New Roman" w:cs="Times New Roman"/>
          <w:color w:val="000000"/>
          <w:sz w:val="28"/>
          <w:szCs w:val="28"/>
          <w:lang w:eastAsia="ru-RU"/>
        </w:rPr>
        <w:t>Джанузаков</w:t>
      </w:r>
      <w:proofErr w:type="spellEnd"/>
      <w:r w:rsidRPr="00291EBC">
        <w:rPr>
          <w:rFonts w:ascii="Times New Roman" w:eastAsia="Times New Roman" w:hAnsi="Times New Roman" w:cs="Times New Roman"/>
          <w:color w:val="000000"/>
          <w:sz w:val="28"/>
          <w:szCs w:val="28"/>
          <w:lang w:eastAsia="ru-RU"/>
        </w:rPr>
        <w:t xml:space="preserve"> К.Ч. Индивидуализация учебно-тренировочного процесса футболистов 16-17 лет на основе педагогического контроля: </w:t>
      </w:r>
      <w:proofErr w:type="spellStart"/>
      <w:r w:rsidRPr="00291EBC">
        <w:rPr>
          <w:rFonts w:ascii="Times New Roman" w:eastAsia="Times New Roman" w:hAnsi="Times New Roman" w:cs="Times New Roman"/>
          <w:color w:val="000000"/>
          <w:sz w:val="28"/>
          <w:szCs w:val="28"/>
          <w:lang w:eastAsia="ru-RU"/>
        </w:rPr>
        <w:t>Автореф</w:t>
      </w:r>
      <w:proofErr w:type="spellEnd"/>
      <w:r w:rsidRPr="00291EBC">
        <w:rPr>
          <w:rFonts w:ascii="Times New Roman" w:eastAsia="Times New Roman" w:hAnsi="Times New Roman" w:cs="Times New Roman"/>
          <w:color w:val="000000"/>
          <w:sz w:val="28"/>
          <w:szCs w:val="28"/>
          <w:lang w:eastAsia="ru-RU"/>
        </w:rPr>
        <w:t xml:space="preserve">. </w:t>
      </w:r>
      <w:proofErr w:type="spellStart"/>
      <w:r w:rsidRPr="00291EBC">
        <w:rPr>
          <w:rFonts w:ascii="Times New Roman" w:eastAsia="Times New Roman" w:hAnsi="Times New Roman" w:cs="Times New Roman"/>
          <w:color w:val="000000"/>
          <w:sz w:val="28"/>
          <w:szCs w:val="28"/>
          <w:lang w:eastAsia="ru-RU"/>
        </w:rPr>
        <w:t>дис</w:t>
      </w:r>
      <w:proofErr w:type="spellEnd"/>
      <w:r w:rsidRPr="00291EBC">
        <w:rPr>
          <w:rFonts w:ascii="Times New Roman" w:eastAsia="Times New Roman" w:hAnsi="Times New Roman" w:cs="Times New Roman"/>
          <w:color w:val="000000"/>
          <w:sz w:val="28"/>
          <w:szCs w:val="28"/>
          <w:lang w:eastAsia="ru-RU"/>
        </w:rPr>
        <w:t xml:space="preserve">. канд. </w:t>
      </w:r>
      <w:proofErr w:type="spellStart"/>
      <w:r w:rsidRPr="00291EBC">
        <w:rPr>
          <w:rFonts w:ascii="Times New Roman" w:eastAsia="Times New Roman" w:hAnsi="Times New Roman" w:cs="Times New Roman"/>
          <w:color w:val="000000"/>
          <w:sz w:val="28"/>
          <w:szCs w:val="28"/>
          <w:lang w:eastAsia="ru-RU"/>
        </w:rPr>
        <w:t>пед</w:t>
      </w:r>
      <w:proofErr w:type="spellEnd"/>
      <w:r w:rsidRPr="00291EBC">
        <w:rPr>
          <w:rFonts w:ascii="Times New Roman" w:eastAsia="Times New Roman" w:hAnsi="Times New Roman" w:cs="Times New Roman"/>
          <w:color w:val="000000"/>
          <w:sz w:val="28"/>
          <w:szCs w:val="28"/>
          <w:lang w:eastAsia="ru-RU"/>
        </w:rPr>
        <w:t>. наук. – М., 1982. – 23 с</w:t>
      </w:r>
    </w:p>
    <w:p w14:paraId="043A77D4" w14:textId="77777777" w:rsidR="00ED5A07" w:rsidRDefault="00291EBC" w:rsidP="00ED5A07">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Кузнецов А.А. Футбол. Настольная книга детского тренера II </w:t>
      </w:r>
      <w:proofErr w:type="gramStart"/>
      <w:r w:rsidRPr="00291EBC">
        <w:rPr>
          <w:rFonts w:ascii="Times New Roman" w:eastAsia="Times New Roman" w:hAnsi="Times New Roman" w:cs="Times New Roman"/>
          <w:color w:val="000000"/>
          <w:sz w:val="28"/>
          <w:szCs w:val="28"/>
          <w:lang w:eastAsia="ru-RU"/>
        </w:rPr>
        <w:t>этап(</w:t>
      </w:r>
      <w:proofErr w:type="gramEnd"/>
      <w:r w:rsidRPr="00291EBC">
        <w:rPr>
          <w:rFonts w:ascii="Times New Roman" w:eastAsia="Times New Roman" w:hAnsi="Times New Roman" w:cs="Times New Roman"/>
          <w:color w:val="000000"/>
          <w:sz w:val="28"/>
          <w:szCs w:val="28"/>
          <w:lang w:eastAsia="ru-RU"/>
        </w:rPr>
        <w:t>11-12 лет).- М.: Олимпия. Человек, 2007.</w:t>
      </w:r>
    </w:p>
    <w:p w14:paraId="071B8603" w14:textId="77777777" w:rsidR="00ED5A07" w:rsidRDefault="00ED5A07" w:rsidP="00ED5A07">
      <w:pPr>
        <w:shd w:val="clear" w:color="auto" w:fill="FFFFFF"/>
        <w:spacing w:after="150" w:line="240" w:lineRule="auto"/>
        <w:ind w:left="720"/>
        <w:rPr>
          <w:rFonts w:ascii="Times New Roman" w:eastAsia="Times New Roman" w:hAnsi="Times New Roman" w:cs="Times New Roman"/>
          <w:color w:val="000000"/>
          <w:sz w:val="28"/>
          <w:szCs w:val="28"/>
          <w:lang w:eastAsia="ru-RU"/>
        </w:rPr>
      </w:pPr>
    </w:p>
    <w:p w14:paraId="44D7FC2C" w14:textId="77777777" w:rsidR="00ED5A07" w:rsidRDefault="00ED5A07" w:rsidP="00ED5A07">
      <w:pPr>
        <w:shd w:val="clear" w:color="auto" w:fill="FFFFFF"/>
        <w:spacing w:after="150" w:line="240" w:lineRule="auto"/>
        <w:ind w:left="720"/>
        <w:rPr>
          <w:rFonts w:ascii="Times New Roman" w:eastAsia="Times New Roman" w:hAnsi="Times New Roman" w:cs="Times New Roman"/>
          <w:color w:val="000000"/>
          <w:sz w:val="28"/>
          <w:szCs w:val="28"/>
          <w:lang w:eastAsia="ru-RU"/>
        </w:rPr>
      </w:pPr>
    </w:p>
    <w:p w14:paraId="5372B307" w14:textId="45F0E041" w:rsidR="00291EBC" w:rsidRPr="00ED5A07" w:rsidRDefault="00291EBC" w:rsidP="00ED5A07">
      <w:pPr>
        <w:shd w:val="clear" w:color="auto" w:fill="FFFFFF"/>
        <w:spacing w:after="150" w:line="240" w:lineRule="auto"/>
        <w:ind w:left="720"/>
        <w:rPr>
          <w:rFonts w:ascii="Times New Roman" w:eastAsia="Times New Roman" w:hAnsi="Times New Roman" w:cs="Times New Roman"/>
          <w:color w:val="000000"/>
          <w:sz w:val="28"/>
          <w:szCs w:val="28"/>
          <w:lang w:eastAsia="ru-RU"/>
        </w:rPr>
      </w:pPr>
      <w:r w:rsidRPr="00ED5A07">
        <w:rPr>
          <w:rFonts w:ascii="Times New Roman" w:eastAsia="Times New Roman" w:hAnsi="Times New Roman" w:cs="Times New Roman"/>
          <w:color w:val="000000"/>
          <w:sz w:val="28"/>
          <w:szCs w:val="28"/>
          <w:lang w:eastAsia="ru-RU"/>
        </w:rPr>
        <w:lastRenderedPageBreak/>
        <w:t>Список использованной литературы при составлении программы дополнительного образования «футбол»</w:t>
      </w:r>
    </w:p>
    <w:p w14:paraId="724AEC68" w14:textId="77777777" w:rsidR="00291EBC" w:rsidRPr="00291EBC" w:rsidRDefault="00291EBC" w:rsidP="00291EBC">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для детей:</w:t>
      </w:r>
    </w:p>
    <w:p w14:paraId="3F5C3BF4"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Андреев С. Н. Мини – футбол. М. «Физкультура </w:t>
      </w:r>
      <w:proofErr w:type="spellStart"/>
      <w:r w:rsidRPr="00291EBC">
        <w:rPr>
          <w:rFonts w:ascii="Times New Roman" w:eastAsia="Times New Roman" w:hAnsi="Times New Roman" w:cs="Times New Roman"/>
          <w:color w:val="000000"/>
          <w:sz w:val="28"/>
          <w:szCs w:val="28"/>
          <w:lang w:eastAsia="ru-RU"/>
        </w:rPr>
        <w:t>испорт</w:t>
      </w:r>
      <w:proofErr w:type="spellEnd"/>
      <w:r w:rsidRPr="00291EBC">
        <w:rPr>
          <w:rFonts w:ascii="Times New Roman" w:eastAsia="Times New Roman" w:hAnsi="Times New Roman" w:cs="Times New Roman"/>
          <w:color w:val="000000"/>
          <w:sz w:val="28"/>
          <w:szCs w:val="28"/>
          <w:lang w:eastAsia="ru-RU"/>
        </w:rPr>
        <w:t>». 1978 г. 111 с. с ил.</w:t>
      </w:r>
    </w:p>
    <w:p w14:paraId="5074E851"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Варюшин В.В. Тренировка юных футболистов: учебное </w:t>
      </w:r>
      <w:proofErr w:type="gramStart"/>
      <w:r w:rsidRPr="00291EBC">
        <w:rPr>
          <w:rFonts w:ascii="Times New Roman" w:eastAsia="Times New Roman" w:hAnsi="Times New Roman" w:cs="Times New Roman"/>
          <w:color w:val="000000"/>
          <w:sz w:val="28"/>
          <w:szCs w:val="28"/>
          <w:lang w:eastAsia="ru-RU"/>
        </w:rPr>
        <w:t>пособие.-</w:t>
      </w:r>
      <w:proofErr w:type="gramEnd"/>
      <w:r w:rsidRPr="00291EBC">
        <w:rPr>
          <w:rFonts w:ascii="Times New Roman" w:eastAsia="Times New Roman" w:hAnsi="Times New Roman" w:cs="Times New Roman"/>
          <w:color w:val="000000"/>
          <w:sz w:val="28"/>
          <w:szCs w:val="28"/>
          <w:lang w:eastAsia="ru-RU"/>
        </w:rPr>
        <w:t xml:space="preserve"> М.: </w:t>
      </w:r>
      <w:proofErr w:type="spellStart"/>
      <w:r w:rsidRPr="00291EBC">
        <w:rPr>
          <w:rFonts w:ascii="Times New Roman" w:eastAsia="Times New Roman" w:hAnsi="Times New Roman" w:cs="Times New Roman"/>
          <w:color w:val="000000"/>
          <w:sz w:val="28"/>
          <w:szCs w:val="28"/>
          <w:lang w:eastAsia="ru-RU"/>
        </w:rPr>
        <w:t>ФиС</w:t>
      </w:r>
      <w:proofErr w:type="spellEnd"/>
      <w:r w:rsidRPr="00291EBC">
        <w:rPr>
          <w:rFonts w:ascii="Times New Roman" w:eastAsia="Times New Roman" w:hAnsi="Times New Roman" w:cs="Times New Roman"/>
          <w:color w:val="000000"/>
          <w:sz w:val="28"/>
          <w:szCs w:val="28"/>
          <w:lang w:eastAsia="ru-RU"/>
        </w:rPr>
        <w:t>, 2007.- 111</w:t>
      </w:r>
    </w:p>
    <w:p w14:paraId="30013BC0"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Голощапов Б.Р. Развитие выносливости мальчиков 9-11 лет в процессе совершенствования их физической подготовленности во внеурочное время:</w:t>
      </w:r>
    </w:p>
    <w:p w14:paraId="3A5E03CD"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дополненное издание, - 207с., ил. – (Азбука спорта).</w:t>
      </w:r>
    </w:p>
    <w:p w14:paraId="43C49B26"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Сучилин А. А. Футбол во дворе. </w:t>
      </w:r>
      <w:proofErr w:type="spellStart"/>
      <w:r w:rsidRPr="00291EBC">
        <w:rPr>
          <w:rFonts w:ascii="Times New Roman" w:eastAsia="Times New Roman" w:hAnsi="Times New Roman" w:cs="Times New Roman"/>
          <w:color w:val="000000"/>
          <w:sz w:val="28"/>
          <w:szCs w:val="28"/>
          <w:lang w:eastAsia="ru-RU"/>
        </w:rPr>
        <w:t>М.Физкультура</w:t>
      </w:r>
      <w:proofErr w:type="spellEnd"/>
      <w:r w:rsidRPr="00291EBC">
        <w:rPr>
          <w:rFonts w:ascii="Times New Roman" w:eastAsia="Times New Roman" w:hAnsi="Times New Roman" w:cs="Times New Roman"/>
          <w:color w:val="000000"/>
          <w:sz w:val="28"/>
          <w:szCs w:val="28"/>
          <w:lang w:eastAsia="ru-RU"/>
        </w:rPr>
        <w:t xml:space="preserve"> и спорт»,1978 г.</w:t>
      </w:r>
    </w:p>
    <w:p w14:paraId="6880EC2D"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291EBC">
        <w:rPr>
          <w:rFonts w:ascii="Times New Roman" w:eastAsia="Times New Roman" w:hAnsi="Times New Roman" w:cs="Times New Roman"/>
          <w:color w:val="000000"/>
          <w:sz w:val="28"/>
          <w:szCs w:val="28"/>
          <w:lang w:eastAsia="ru-RU"/>
        </w:rPr>
        <w:t>Цзен</w:t>
      </w:r>
      <w:proofErr w:type="spellEnd"/>
      <w:r w:rsidRPr="00291EBC">
        <w:rPr>
          <w:rFonts w:ascii="Times New Roman" w:eastAsia="Times New Roman" w:hAnsi="Times New Roman" w:cs="Times New Roman"/>
          <w:color w:val="000000"/>
          <w:sz w:val="28"/>
          <w:szCs w:val="28"/>
          <w:lang w:eastAsia="ru-RU"/>
        </w:rPr>
        <w:t xml:space="preserve"> Н.В., Пахомов Ю.В. Психотехнические игры в спорте. – М.: </w:t>
      </w:r>
      <w:proofErr w:type="spellStart"/>
      <w:r w:rsidRPr="00291EBC">
        <w:rPr>
          <w:rFonts w:ascii="Times New Roman" w:eastAsia="Times New Roman" w:hAnsi="Times New Roman" w:cs="Times New Roman"/>
          <w:color w:val="000000"/>
          <w:sz w:val="28"/>
          <w:szCs w:val="28"/>
          <w:lang w:eastAsia="ru-RU"/>
        </w:rPr>
        <w:t>ФиС</w:t>
      </w:r>
      <w:proofErr w:type="spellEnd"/>
      <w:r w:rsidRPr="00291EBC">
        <w:rPr>
          <w:rFonts w:ascii="Times New Roman" w:eastAsia="Times New Roman" w:hAnsi="Times New Roman" w:cs="Times New Roman"/>
          <w:color w:val="000000"/>
          <w:sz w:val="28"/>
          <w:szCs w:val="28"/>
          <w:lang w:eastAsia="ru-RU"/>
        </w:rPr>
        <w:t>, 1985. – 160</w:t>
      </w:r>
    </w:p>
    <w:p w14:paraId="34F15F5A"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Цирин Б. Я., Лукашин Ю. С. Футбол. – М.: Физкультура и спорт. 1982, 2-ое исправленное и</w:t>
      </w:r>
    </w:p>
    <w:p w14:paraId="2AE3D3D7"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Шамардин A.M. Методика развития и совершенствования двигательных (физических) качеств у юных футболистов: Учебное пособие. – Волгоград: ВГИФК. – 1995. – 49 с</w:t>
      </w:r>
    </w:p>
    <w:p w14:paraId="0142B846" w14:textId="77777777" w:rsidR="00291EBC" w:rsidRPr="00291EBC" w:rsidRDefault="00291EBC" w:rsidP="00291EBC">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t xml:space="preserve">Юный футболист / Под ред. А.П. Лаптева, А.А. Сучилина: Учебное пособие для тренеров. – М.: </w:t>
      </w:r>
      <w:proofErr w:type="spellStart"/>
      <w:r w:rsidRPr="00291EBC">
        <w:rPr>
          <w:rFonts w:ascii="Times New Roman" w:eastAsia="Times New Roman" w:hAnsi="Times New Roman" w:cs="Times New Roman"/>
          <w:color w:val="000000"/>
          <w:sz w:val="28"/>
          <w:szCs w:val="28"/>
          <w:lang w:eastAsia="ru-RU"/>
        </w:rPr>
        <w:t>ФиС</w:t>
      </w:r>
      <w:proofErr w:type="spellEnd"/>
      <w:r w:rsidRPr="00291EBC">
        <w:rPr>
          <w:rFonts w:ascii="Times New Roman" w:eastAsia="Times New Roman" w:hAnsi="Times New Roman" w:cs="Times New Roman"/>
          <w:color w:val="000000"/>
          <w:sz w:val="28"/>
          <w:szCs w:val="28"/>
          <w:lang w:eastAsia="ru-RU"/>
        </w:rPr>
        <w:t>, 1983. – 225 с</w:t>
      </w:r>
    </w:p>
    <w:p w14:paraId="77A40EBF"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r w:rsidRPr="00291EBC">
        <w:rPr>
          <w:rFonts w:ascii="Times New Roman" w:eastAsia="Times New Roman" w:hAnsi="Times New Roman" w:cs="Times New Roman"/>
          <w:color w:val="000000"/>
          <w:sz w:val="28"/>
          <w:szCs w:val="28"/>
          <w:lang w:eastAsia="ru-RU"/>
        </w:rPr>
        <w:br/>
      </w:r>
    </w:p>
    <w:p w14:paraId="58132745" w14:textId="77777777" w:rsidR="00291EBC" w:rsidRPr="00291EBC" w:rsidRDefault="00291EBC" w:rsidP="00291EBC">
      <w:pPr>
        <w:shd w:val="clear" w:color="auto" w:fill="FFFFFF"/>
        <w:spacing w:after="150" w:line="240" w:lineRule="auto"/>
        <w:rPr>
          <w:rFonts w:ascii="Times New Roman" w:eastAsia="Times New Roman" w:hAnsi="Times New Roman" w:cs="Times New Roman"/>
          <w:color w:val="000000"/>
          <w:sz w:val="28"/>
          <w:szCs w:val="28"/>
          <w:lang w:eastAsia="ru-RU"/>
        </w:rPr>
      </w:pPr>
    </w:p>
    <w:p w14:paraId="63A3BB6D" w14:textId="77777777" w:rsidR="00596ECB" w:rsidRPr="00291EBC" w:rsidRDefault="00596ECB">
      <w:pPr>
        <w:rPr>
          <w:rFonts w:ascii="Times New Roman" w:hAnsi="Times New Roman" w:cs="Times New Roman"/>
          <w:sz w:val="28"/>
          <w:szCs w:val="28"/>
        </w:rPr>
      </w:pPr>
    </w:p>
    <w:sectPr w:rsidR="00596ECB" w:rsidRPr="00291EBC" w:rsidSect="00A7231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72A3"/>
    <w:multiLevelType w:val="multilevel"/>
    <w:tmpl w:val="4F8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3F5C"/>
    <w:multiLevelType w:val="multilevel"/>
    <w:tmpl w:val="BCD2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33D38"/>
    <w:multiLevelType w:val="multilevel"/>
    <w:tmpl w:val="AC84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A54F6"/>
    <w:multiLevelType w:val="multilevel"/>
    <w:tmpl w:val="53E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86A80"/>
    <w:multiLevelType w:val="multilevel"/>
    <w:tmpl w:val="05D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E34AD"/>
    <w:multiLevelType w:val="multilevel"/>
    <w:tmpl w:val="0FC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71DA2"/>
    <w:multiLevelType w:val="multilevel"/>
    <w:tmpl w:val="056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02E06"/>
    <w:multiLevelType w:val="multilevel"/>
    <w:tmpl w:val="C2B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F67B6"/>
    <w:multiLevelType w:val="multilevel"/>
    <w:tmpl w:val="0C5A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4"/>
  </w:num>
  <w:num w:numId="5">
    <w:abstractNumId w:val="3"/>
  </w:num>
  <w:num w:numId="6">
    <w:abstractNumId w:val="0"/>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CB"/>
    <w:rsid w:val="00291EBC"/>
    <w:rsid w:val="00384557"/>
    <w:rsid w:val="00467BD2"/>
    <w:rsid w:val="00596ECB"/>
    <w:rsid w:val="00696C9C"/>
    <w:rsid w:val="00A034CF"/>
    <w:rsid w:val="00A72316"/>
    <w:rsid w:val="00AC53E5"/>
    <w:rsid w:val="00CF0FFB"/>
    <w:rsid w:val="00DB1BA4"/>
    <w:rsid w:val="00ED5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6BDB"/>
  <w15:chartTrackingRefBased/>
  <w15:docId w15:val="{85C88476-9312-4056-B061-E79E80DA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2031</Words>
  <Characters>11582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Хелибек Эмирчубанов</dc:creator>
  <cp:keywords/>
  <dc:description/>
  <cp:lastModifiedBy>Хелибек Эмирчубанов</cp:lastModifiedBy>
  <cp:revision>10</cp:revision>
  <dcterms:created xsi:type="dcterms:W3CDTF">2021-09-09T06:15:00Z</dcterms:created>
  <dcterms:modified xsi:type="dcterms:W3CDTF">2021-10-07T16:34:00Z</dcterms:modified>
</cp:coreProperties>
</file>